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ADFBB" w14:textId="4305F42E" w:rsidR="003862B7" w:rsidRPr="00CF1C83" w:rsidRDefault="003862B7" w:rsidP="00C067FD">
      <w:pPr>
        <w:spacing w:after="0" w:line="240" w:lineRule="auto"/>
        <w:rPr>
          <w:rFonts w:ascii="Arial" w:eastAsia="Times New Roman" w:hAnsi="Arial" w:cs="Arial"/>
          <w:color w:val="000000"/>
          <w:sz w:val="20"/>
          <w:lang w:val="el-GR"/>
        </w:rPr>
      </w:pPr>
    </w:p>
    <w:p w14:paraId="055ED798" w14:textId="77777777" w:rsidR="00192A26" w:rsidRDefault="00192A26" w:rsidP="00F83839">
      <w:pPr>
        <w:spacing w:after="0" w:line="360" w:lineRule="auto"/>
        <w:jc w:val="center"/>
        <w:rPr>
          <w:rFonts w:ascii="Times New Roman" w:eastAsia="Times New Roman" w:hAnsi="Times New Roman" w:cs="Times New Roman"/>
          <w:b/>
          <w:bCs/>
          <w:sz w:val="32"/>
          <w:szCs w:val="32"/>
          <w:lang w:val="el-GR"/>
        </w:rPr>
      </w:pPr>
    </w:p>
    <w:p w14:paraId="64976664" w14:textId="77777777" w:rsidR="002848C4" w:rsidRDefault="002848C4" w:rsidP="00F83839">
      <w:pPr>
        <w:spacing w:after="0" w:line="360" w:lineRule="auto"/>
        <w:jc w:val="center"/>
        <w:rPr>
          <w:rFonts w:ascii="Times New Roman" w:eastAsia="Times New Roman" w:hAnsi="Times New Roman" w:cs="Times New Roman"/>
          <w:b/>
          <w:bCs/>
          <w:sz w:val="32"/>
          <w:szCs w:val="32"/>
          <w:lang w:val="el-GR"/>
        </w:rPr>
      </w:pPr>
    </w:p>
    <w:p w14:paraId="2045D6A3" w14:textId="4CEB9924" w:rsidR="00F83839" w:rsidRPr="00CF1C83" w:rsidRDefault="00F83839" w:rsidP="00F83839">
      <w:pPr>
        <w:spacing w:after="0" w:line="360" w:lineRule="auto"/>
        <w:jc w:val="center"/>
        <w:rPr>
          <w:rFonts w:ascii="Times New Roman" w:eastAsia="Times New Roman" w:hAnsi="Times New Roman" w:cs="Times New Roman"/>
          <w:b/>
          <w:bCs/>
          <w:sz w:val="32"/>
          <w:szCs w:val="32"/>
          <w:lang w:val="el-GR"/>
        </w:rPr>
      </w:pPr>
      <w:r w:rsidRPr="00CF1C83">
        <w:rPr>
          <w:rFonts w:ascii="Times New Roman" w:eastAsia="Times New Roman" w:hAnsi="Times New Roman" w:cs="Times New Roman"/>
          <w:b/>
          <w:bCs/>
          <w:sz w:val="32"/>
          <w:szCs w:val="32"/>
          <w:lang w:val="el-GR"/>
        </w:rPr>
        <w:t>Ενημερωτικό άρθρο σχετικά με τις προοπτικές α</w:t>
      </w:r>
      <w:r w:rsidR="00CF1C83" w:rsidRPr="00CF1C83">
        <w:rPr>
          <w:rFonts w:ascii="Times New Roman" w:eastAsia="Times New Roman" w:hAnsi="Times New Roman" w:cs="Times New Roman"/>
          <w:b/>
          <w:bCs/>
          <w:sz w:val="32"/>
          <w:szCs w:val="32"/>
          <w:lang w:val="el-GR"/>
        </w:rPr>
        <w:t>πόσπασης</w:t>
      </w:r>
      <w:r w:rsidRPr="00CF1C83">
        <w:rPr>
          <w:rFonts w:ascii="Times New Roman" w:eastAsia="Times New Roman" w:hAnsi="Times New Roman" w:cs="Times New Roman"/>
          <w:b/>
          <w:bCs/>
          <w:sz w:val="32"/>
          <w:szCs w:val="32"/>
          <w:lang w:val="el-GR"/>
        </w:rPr>
        <w:t>:</w:t>
      </w:r>
    </w:p>
    <w:p w14:paraId="3247EC8E" w14:textId="77777777" w:rsidR="00F83839" w:rsidRPr="000D059D" w:rsidRDefault="00F83839" w:rsidP="00F83839">
      <w:pPr>
        <w:spacing w:after="0" w:line="360" w:lineRule="auto"/>
        <w:jc w:val="center"/>
        <w:rPr>
          <w:rFonts w:ascii="Times New Roman" w:eastAsia="Times New Roman" w:hAnsi="Times New Roman" w:cs="Times New Roman"/>
          <w:b/>
          <w:bCs/>
          <w:sz w:val="32"/>
          <w:szCs w:val="32"/>
          <w:lang w:val="el-GR"/>
        </w:rPr>
      </w:pPr>
      <w:r w:rsidRPr="000D059D">
        <w:rPr>
          <w:rFonts w:ascii="Times New Roman" w:eastAsia="Times New Roman" w:hAnsi="Times New Roman" w:cs="Times New Roman"/>
          <w:b/>
          <w:bCs/>
          <w:sz w:val="32"/>
          <w:szCs w:val="32"/>
          <w:lang w:val="el-GR"/>
        </w:rPr>
        <w:t>Η ελληνική περίπτωση</w:t>
      </w:r>
    </w:p>
    <w:p w14:paraId="0C4AC60D" w14:textId="77777777" w:rsidR="00F83839" w:rsidRPr="000D059D" w:rsidRDefault="00F83839" w:rsidP="00F83839">
      <w:pPr>
        <w:spacing w:after="0" w:line="360" w:lineRule="auto"/>
        <w:jc w:val="center"/>
        <w:rPr>
          <w:rFonts w:ascii="Times New Roman" w:eastAsia="Times New Roman" w:hAnsi="Times New Roman" w:cs="Times New Roman"/>
          <w:sz w:val="24"/>
          <w:lang w:val="el-GR"/>
        </w:rPr>
      </w:pPr>
    </w:p>
    <w:p w14:paraId="32BE3085" w14:textId="77777777" w:rsidR="002848C4" w:rsidRPr="000D059D" w:rsidRDefault="002848C4" w:rsidP="00F83839">
      <w:pPr>
        <w:spacing w:after="0" w:line="360" w:lineRule="auto"/>
        <w:jc w:val="center"/>
        <w:rPr>
          <w:rFonts w:ascii="Times New Roman" w:eastAsia="Times New Roman" w:hAnsi="Times New Roman" w:cs="Times New Roman"/>
          <w:sz w:val="24"/>
          <w:lang w:val="el-GR"/>
        </w:rPr>
      </w:pPr>
    </w:p>
    <w:p w14:paraId="3197D292" w14:textId="438D011B" w:rsidR="003862B7" w:rsidRPr="00F83839" w:rsidRDefault="00192A26" w:rsidP="00192A26">
      <w:pPr>
        <w:pStyle w:val="P68B1DB1-a2"/>
        <w:spacing w:after="0" w:line="360" w:lineRule="auto"/>
        <w:jc w:val="both"/>
        <w:rPr>
          <w:rFonts w:ascii="Times New Roman" w:eastAsia="Times New Roman" w:hAnsi="Times New Roman" w:cs="Times New Roman"/>
          <w:lang w:val="el-GR"/>
        </w:rPr>
      </w:pPr>
      <w:r>
        <w:rPr>
          <w:rFonts w:ascii="Times New Roman" w:eastAsia="Times New Roman" w:hAnsi="Times New Roman" w:cs="Times New Roman"/>
          <w:lang w:val="el-GR"/>
        </w:rPr>
        <w:t>Τούτο</w:t>
      </w:r>
      <w:r w:rsidR="00F83839" w:rsidRPr="00F83839">
        <w:rPr>
          <w:rFonts w:ascii="Times New Roman" w:eastAsia="Times New Roman" w:hAnsi="Times New Roman" w:cs="Times New Roman"/>
          <w:lang w:val="el-GR"/>
        </w:rPr>
        <w:t xml:space="preserve"> το άρθρο έχει </w:t>
      </w:r>
      <w:r w:rsidR="00CF1C83">
        <w:rPr>
          <w:rFonts w:ascii="Times New Roman" w:eastAsia="Times New Roman" w:hAnsi="Times New Roman" w:cs="Times New Roman"/>
          <w:lang w:val="el-GR"/>
        </w:rPr>
        <w:t>συνταχθεί</w:t>
      </w:r>
      <w:r w:rsidR="00F83839" w:rsidRPr="00F83839">
        <w:rPr>
          <w:rFonts w:ascii="Times New Roman" w:eastAsia="Times New Roman" w:hAnsi="Times New Roman" w:cs="Times New Roman"/>
          <w:lang w:val="el-GR"/>
        </w:rPr>
        <w:t xml:space="preserve"> από την </w:t>
      </w:r>
      <w:proofErr w:type="spellStart"/>
      <w:r w:rsidR="00F83839" w:rsidRPr="00F83839">
        <w:rPr>
          <w:rFonts w:ascii="Times New Roman" w:eastAsia="Times New Roman" w:hAnsi="Times New Roman" w:cs="Times New Roman"/>
        </w:rPr>
        <w:t>InnovED</w:t>
      </w:r>
      <w:proofErr w:type="spellEnd"/>
      <w:r w:rsidR="00F83839" w:rsidRPr="00F83839">
        <w:rPr>
          <w:rFonts w:ascii="Times New Roman" w:eastAsia="Times New Roman" w:hAnsi="Times New Roman" w:cs="Times New Roman"/>
          <w:lang w:val="el-GR"/>
        </w:rPr>
        <w:t xml:space="preserve"> σε συνεργασία με το Πανεπιστήμιο Θεσσαλίας και αποτελεί μέρος του ευρωπαϊκού έργου με τίτλο «Απόσπαση εργαζομένων κατά την</w:t>
      </w:r>
      <w:r w:rsidR="00CF1C83">
        <w:rPr>
          <w:rFonts w:ascii="Times New Roman" w:eastAsia="Times New Roman" w:hAnsi="Times New Roman" w:cs="Times New Roman"/>
          <w:lang w:val="el-GR"/>
        </w:rPr>
        <w:t xml:space="preserve"> διάρκεια της</w:t>
      </w:r>
      <w:r w:rsidR="00F83839" w:rsidRPr="00F83839">
        <w:rPr>
          <w:rFonts w:ascii="Times New Roman" w:eastAsia="Times New Roman" w:hAnsi="Times New Roman" w:cs="Times New Roman"/>
          <w:lang w:val="el-GR"/>
        </w:rPr>
        <w:t xml:space="preserve"> πανδημί</w:t>
      </w:r>
      <w:r w:rsidR="00CF1C83">
        <w:rPr>
          <w:rFonts w:ascii="Times New Roman" w:eastAsia="Times New Roman" w:hAnsi="Times New Roman" w:cs="Times New Roman"/>
          <w:lang w:val="el-GR"/>
        </w:rPr>
        <w:t>ας</w:t>
      </w:r>
      <w:r w:rsidR="00F83839" w:rsidRPr="00F83839">
        <w:rPr>
          <w:rFonts w:ascii="Times New Roman" w:eastAsia="Times New Roman" w:hAnsi="Times New Roman" w:cs="Times New Roman"/>
          <w:lang w:val="el-GR"/>
        </w:rPr>
        <w:t xml:space="preserve"> </w:t>
      </w:r>
      <w:r w:rsidR="00F83839" w:rsidRPr="00F83839">
        <w:rPr>
          <w:rFonts w:ascii="Times New Roman" w:eastAsia="Times New Roman" w:hAnsi="Times New Roman" w:cs="Times New Roman"/>
        </w:rPr>
        <w:t>COVID</w:t>
      </w:r>
      <w:r w:rsidR="00F83839" w:rsidRPr="00F83839">
        <w:rPr>
          <w:rFonts w:ascii="Times New Roman" w:eastAsia="Times New Roman" w:hAnsi="Times New Roman" w:cs="Times New Roman"/>
          <w:lang w:val="el-GR"/>
        </w:rPr>
        <w:t>-19, τρέχουσες προκλήσεις και μελλοντικές προοπτικές» με στόχο την κατανόηση και την ανάδειξη των προκλήσεων και των προοπτικών που αντιμετωπίζουν οι αποσπασμένοι εργαζόμενοι. Οι έρευνες περιλαμβάνουν διάφορες μεθόδους, όπως ερωτηματολόγια, συνεντεύξεις και ομάδες ε</w:t>
      </w:r>
      <w:r>
        <w:rPr>
          <w:rFonts w:ascii="Times New Roman" w:eastAsia="Times New Roman" w:hAnsi="Times New Roman" w:cs="Times New Roman"/>
          <w:lang w:val="el-GR"/>
        </w:rPr>
        <w:t>ργασίας</w:t>
      </w:r>
      <w:r w:rsidR="00F83839" w:rsidRPr="00F83839">
        <w:rPr>
          <w:rFonts w:ascii="Times New Roman" w:eastAsia="Times New Roman" w:hAnsi="Times New Roman" w:cs="Times New Roman"/>
          <w:lang w:val="el-GR"/>
        </w:rPr>
        <w:t>, προκειμένου να συγκεντρωθούν διαφορετικές απόψεις και εμπειρίες από τα ίδια τα ενδιαφερόμενα μέρη. Η αξιολόγηση δεδομένων και οι συγκεκριμένες αναλύσεις παρέχουν μια ολοκληρωμένη εικόνα του τρέχοντος τοπίου της α</w:t>
      </w:r>
      <w:r w:rsidR="00CF1C83">
        <w:rPr>
          <w:rFonts w:ascii="Times New Roman" w:eastAsia="Times New Roman" w:hAnsi="Times New Roman" w:cs="Times New Roman"/>
          <w:lang w:val="el-GR"/>
        </w:rPr>
        <w:t>ποσπασμένης</w:t>
      </w:r>
      <w:r w:rsidR="00F83839" w:rsidRPr="00F83839">
        <w:rPr>
          <w:rFonts w:ascii="Times New Roman" w:eastAsia="Times New Roman" w:hAnsi="Times New Roman" w:cs="Times New Roman"/>
          <w:lang w:val="el-GR"/>
        </w:rPr>
        <w:t xml:space="preserve"> εργασίας, </w:t>
      </w:r>
      <w:r w:rsidR="00711031">
        <w:rPr>
          <w:rFonts w:ascii="Times New Roman" w:eastAsia="Times New Roman" w:hAnsi="Times New Roman" w:cs="Times New Roman"/>
          <w:lang w:val="el-GR"/>
        </w:rPr>
        <w:t>διασαφηνίζοντας</w:t>
      </w:r>
      <w:r w:rsidR="00CF1C83">
        <w:rPr>
          <w:rFonts w:ascii="Times New Roman" w:eastAsia="Times New Roman" w:hAnsi="Times New Roman" w:cs="Times New Roman"/>
          <w:lang w:val="el-GR"/>
        </w:rPr>
        <w:t xml:space="preserve"> </w:t>
      </w:r>
      <w:r w:rsidR="00711031">
        <w:rPr>
          <w:rFonts w:ascii="Times New Roman" w:eastAsia="Times New Roman" w:hAnsi="Times New Roman" w:cs="Times New Roman"/>
          <w:lang w:val="el-GR"/>
        </w:rPr>
        <w:t>περεταίρω</w:t>
      </w:r>
      <w:r w:rsidR="00F83839" w:rsidRPr="00F83839">
        <w:rPr>
          <w:rFonts w:ascii="Times New Roman" w:eastAsia="Times New Roman" w:hAnsi="Times New Roman" w:cs="Times New Roman"/>
          <w:lang w:val="el-GR"/>
        </w:rPr>
        <w:t xml:space="preserve"> τις δυνατότητες και τις ανάγκες που προκύπτουν. Το περιεχόμενο του άρθρου παρουσιάζει σημαντικά ευρήματα και συμπεράσματα που εμπλουτίζουν τη συζήτηση γύρω από το θέμα της αποσπασμένης εργασίας και συμβάλλουν στην κατανόηση της θέσης τόσο των εργαζομένων όσο και των εργοδοτών.</w:t>
      </w:r>
    </w:p>
    <w:p w14:paraId="2875F778" w14:textId="52E2412F" w:rsidR="003862B7" w:rsidRPr="000D059D" w:rsidRDefault="00192A26">
      <w:pPr>
        <w:pStyle w:val="P68B1DB1-a3"/>
        <w:spacing w:after="0" w:line="360" w:lineRule="auto"/>
        <w:jc w:val="center"/>
        <w:rPr>
          <w:lang w:val="el-GR"/>
        </w:rPr>
      </w:pPr>
      <w:r>
        <w:rPr>
          <w:lang w:val="el-GR"/>
        </w:rPr>
        <w:t xml:space="preserve"> </w:t>
      </w:r>
      <w:r w:rsidR="00E662B4" w:rsidRPr="000D059D">
        <w:rPr>
          <w:lang w:val="el-GR"/>
        </w:rPr>
        <w:t xml:space="preserve"> </w:t>
      </w:r>
    </w:p>
    <w:p w14:paraId="50A3748F" w14:textId="77777777" w:rsidR="00F83839" w:rsidRPr="000D059D" w:rsidRDefault="00F83839">
      <w:pPr>
        <w:pStyle w:val="P68B1DB1-a3"/>
        <w:spacing w:after="0" w:line="360" w:lineRule="auto"/>
        <w:jc w:val="center"/>
        <w:rPr>
          <w:b/>
          <w:bCs/>
          <w:lang w:val="el-GR"/>
        </w:rPr>
      </w:pPr>
      <w:r w:rsidRPr="000D059D">
        <w:rPr>
          <w:b/>
          <w:bCs/>
          <w:lang w:val="el-GR"/>
        </w:rPr>
        <w:t>Ερωτηματολόγιο</w:t>
      </w:r>
    </w:p>
    <w:p w14:paraId="176207B4" w14:textId="24071B2B" w:rsidR="003862B7" w:rsidRPr="00192A26" w:rsidRDefault="003862B7">
      <w:pPr>
        <w:pStyle w:val="P68B1DB1-a4"/>
        <w:spacing w:after="0" w:line="360" w:lineRule="auto"/>
        <w:jc w:val="both"/>
        <w:rPr>
          <w:lang w:val="el-GR"/>
        </w:rPr>
      </w:pPr>
    </w:p>
    <w:p w14:paraId="48B2F692" w14:textId="0E38E283" w:rsidR="003862B7" w:rsidRPr="00192A26" w:rsidRDefault="00F83839" w:rsidP="00192A26">
      <w:pPr>
        <w:pStyle w:val="P68B1DB1-a4"/>
        <w:spacing w:after="0" w:line="360" w:lineRule="auto"/>
        <w:jc w:val="both"/>
        <w:rPr>
          <w:lang w:val="el-GR"/>
        </w:rPr>
      </w:pPr>
      <w:r w:rsidRPr="00F83839">
        <w:rPr>
          <w:lang w:val="el-GR"/>
        </w:rPr>
        <w:t xml:space="preserve">Τα ερωτηματολόγια </w:t>
      </w:r>
      <w:r w:rsidR="00192A26">
        <w:rPr>
          <w:lang w:val="el-GR"/>
        </w:rPr>
        <w:t>Προοπτικές Απόσπασης</w:t>
      </w:r>
      <w:r w:rsidRPr="00F83839">
        <w:rPr>
          <w:lang w:val="el-GR"/>
        </w:rPr>
        <w:t xml:space="preserve"> διανεμήθηκαν και προωθήθηκαν από την </w:t>
      </w:r>
      <w:proofErr w:type="spellStart"/>
      <w:r w:rsidRPr="00F83839">
        <w:t>InnovED</w:t>
      </w:r>
      <w:proofErr w:type="spellEnd"/>
      <w:r w:rsidRPr="00F83839">
        <w:rPr>
          <w:lang w:val="el-GR"/>
        </w:rPr>
        <w:t xml:space="preserve"> και το Πανεπιστήμιο Θεσσαλίας σε διάφορες χρονικές στιγμές και σε μεγάλο αριθμό ατόμων. Μοιράστηκαν και οι δύο μέσω αναρτήσεων ερωτηματολογίου στον επίσημο λογαριασμό της </w:t>
      </w:r>
      <w:proofErr w:type="spellStart"/>
      <w:r w:rsidRPr="00F83839">
        <w:t>InnovED</w:t>
      </w:r>
      <w:proofErr w:type="spellEnd"/>
      <w:r w:rsidRPr="00F83839">
        <w:rPr>
          <w:lang w:val="el-GR"/>
        </w:rPr>
        <w:t xml:space="preserve"> στο </w:t>
      </w:r>
      <w:r w:rsidRPr="00F83839">
        <w:t>Facebook</w:t>
      </w:r>
      <w:r w:rsidRPr="00F83839">
        <w:rPr>
          <w:lang w:val="el-GR"/>
        </w:rPr>
        <w:t xml:space="preserve">, καλώντας τους ενδιαφερόμενους να </w:t>
      </w:r>
      <w:r w:rsidRPr="00F83839">
        <w:rPr>
          <w:lang w:val="el-GR"/>
        </w:rPr>
        <w:lastRenderedPageBreak/>
        <w:t xml:space="preserve">συμμετάσχουν. Παρά την προσπάθεια διανομής των ερωτηματολογίων, οι απαντήσεις που λάβαμε ήταν πολύ λιγότερες από τις αναμενόμενες. Πιο συγκεκριμένα, μόνο επτά (7) άτομα απάντησαν στα ερωτηματολόγια του </w:t>
      </w:r>
      <w:r w:rsidR="00192A26">
        <w:rPr>
          <w:lang w:val="el-GR"/>
        </w:rPr>
        <w:t xml:space="preserve">εν λόγω </w:t>
      </w:r>
      <w:r w:rsidRPr="00F83839">
        <w:rPr>
          <w:lang w:val="el-GR"/>
        </w:rPr>
        <w:t>έργου.</w:t>
      </w:r>
    </w:p>
    <w:p w14:paraId="14AA19A1" w14:textId="77777777" w:rsidR="00F83839" w:rsidRPr="000D059D" w:rsidRDefault="00F83839">
      <w:pPr>
        <w:spacing w:after="0" w:line="360" w:lineRule="auto"/>
        <w:rPr>
          <w:rFonts w:ascii="Times New Roman" w:eastAsia="Times New Roman" w:hAnsi="Times New Roman" w:cs="Times New Roman"/>
          <w:sz w:val="24"/>
          <w:lang w:val="el-GR"/>
        </w:rPr>
      </w:pPr>
    </w:p>
    <w:p w14:paraId="675F5570" w14:textId="5991D2F4" w:rsidR="003862B7" w:rsidRPr="00450360" w:rsidRDefault="00F83839" w:rsidP="00450360">
      <w:pPr>
        <w:spacing w:after="0" w:line="360" w:lineRule="auto"/>
        <w:rPr>
          <w:lang w:val="el-GR"/>
        </w:rPr>
      </w:pPr>
      <w:r w:rsidRPr="00F83839">
        <w:rPr>
          <w:rFonts w:ascii="Times New Roman" w:eastAsia="Times New Roman" w:hAnsi="Times New Roman" w:cs="Times New Roman"/>
          <w:sz w:val="24"/>
          <w:lang w:val="el-GR"/>
        </w:rPr>
        <w:t>Σύμφωνα με αυτά τα ερωτηματολόγια και τις απαντήσεις που δόθηκαν, καταλήξαμε σε ορισμένα συμπεράσματα σχετικά με τους αποσπασμένους εργαζόμενους και τα προφίλ τους. Πιο συγκεκριμένα, μπορούμε να διακρίνουμε ότι η πλειονότητα των ανθρώπων</w:t>
      </w:r>
      <w:r w:rsidR="00192A26">
        <w:rPr>
          <w:rFonts w:ascii="Times New Roman" w:eastAsia="Times New Roman" w:hAnsi="Times New Roman" w:cs="Times New Roman"/>
          <w:sz w:val="24"/>
          <w:lang w:val="el-GR"/>
        </w:rPr>
        <w:t xml:space="preserve"> που συμμετείχαν</w:t>
      </w:r>
      <w:r w:rsidRPr="00F83839">
        <w:rPr>
          <w:rFonts w:ascii="Times New Roman" w:eastAsia="Times New Roman" w:hAnsi="Times New Roman" w:cs="Times New Roman"/>
          <w:sz w:val="24"/>
          <w:lang w:val="el-GR"/>
        </w:rPr>
        <w:t xml:space="preserve"> είναι ελληνικής καταγωγής και πιο συγκεκριμένα από την ευρύτερη περιοχή της Θεσσαλίας, γύρω στα τριάντα (30) ετών</w:t>
      </w:r>
      <w:r w:rsidR="00192A26">
        <w:rPr>
          <w:rFonts w:ascii="Times New Roman" w:eastAsia="Times New Roman" w:hAnsi="Times New Roman" w:cs="Times New Roman"/>
          <w:sz w:val="24"/>
          <w:lang w:val="el-GR"/>
        </w:rPr>
        <w:t>, ενώ</w:t>
      </w:r>
      <w:r w:rsidRPr="00F83839">
        <w:rPr>
          <w:rFonts w:ascii="Times New Roman" w:eastAsia="Times New Roman" w:hAnsi="Times New Roman" w:cs="Times New Roman"/>
          <w:sz w:val="24"/>
          <w:lang w:val="el-GR"/>
        </w:rPr>
        <w:t xml:space="preserve"> οι απαντήσεις</w:t>
      </w:r>
      <w:r w:rsidR="00192A26">
        <w:rPr>
          <w:rFonts w:ascii="Times New Roman" w:eastAsia="Times New Roman" w:hAnsi="Times New Roman" w:cs="Times New Roman"/>
          <w:sz w:val="24"/>
          <w:lang w:val="el-GR"/>
        </w:rPr>
        <w:t xml:space="preserve"> που λάβαμε</w:t>
      </w:r>
      <w:r w:rsidRPr="00F83839">
        <w:rPr>
          <w:rFonts w:ascii="Times New Roman" w:eastAsia="Times New Roman" w:hAnsi="Times New Roman" w:cs="Times New Roman"/>
          <w:sz w:val="24"/>
          <w:lang w:val="el-GR"/>
        </w:rPr>
        <w:t xml:space="preserve"> </w:t>
      </w:r>
      <w:r w:rsidR="00192A26">
        <w:rPr>
          <w:rFonts w:ascii="Times New Roman" w:eastAsia="Times New Roman" w:hAnsi="Times New Roman" w:cs="Times New Roman"/>
          <w:sz w:val="24"/>
          <w:lang w:val="el-GR"/>
        </w:rPr>
        <w:t>προέρχονται</w:t>
      </w:r>
      <w:r w:rsidRPr="00F83839">
        <w:rPr>
          <w:rFonts w:ascii="Times New Roman" w:eastAsia="Times New Roman" w:hAnsi="Times New Roman" w:cs="Times New Roman"/>
          <w:sz w:val="24"/>
          <w:lang w:val="el-GR"/>
        </w:rPr>
        <w:t xml:space="preserve"> από άνδρες και γυναίκες, κάτι που είναι ιδιαίτερα ενδιαφέρον σε έναν τομέα. που βασικά </w:t>
      </w:r>
      <w:r w:rsidR="00192A26">
        <w:rPr>
          <w:rFonts w:ascii="Times New Roman" w:eastAsia="Times New Roman" w:hAnsi="Times New Roman" w:cs="Times New Roman"/>
          <w:sz w:val="24"/>
          <w:lang w:val="el-GR"/>
        </w:rPr>
        <w:t>αφορά περισσότερο τους</w:t>
      </w:r>
      <w:r w:rsidRPr="00F83839">
        <w:rPr>
          <w:rFonts w:ascii="Times New Roman" w:eastAsia="Times New Roman" w:hAnsi="Times New Roman" w:cs="Times New Roman"/>
          <w:sz w:val="24"/>
          <w:lang w:val="el-GR"/>
        </w:rPr>
        <w:t xml:space="preserve"> άνδρες. Όσον αφορά την οικογενειακή κατάσταση, οι περισσότεροι συμμετέχοντες δήλωσαν ότι είναι παντρεμένοι και ο σύζυγός τους ζει στη χώρα στην οποία έχουν αποσπαστεί. Ωστόσο, η διαφορά με αυτούς που δήλωσαν ότι ο σύζυγός τους δεν κατοικεί στη χώρα απόσπασής τους είναι μικρή. Μια άλλη παρατήρηση είναι ότι οι περισσότεροι αποσπασμένοι εργαζόμενοι δήλωσαν ότι είναι άτεκνοι και το πεδίο δραστηριότητάς τους ποικίλλει μεταξύ κατασκευ</w:t>
      </w:r>
      <w:r w:rsidR="00192A26">
        <w:rPr>
          <w:rFonts w:ascii="Times New Roman" w:eastAsia="Times New Roman" w:hAnsi="Times New Roman" w:cs="Times New Roman"/>
          <w:sz w:val="24"/>
          <w:lang w:val="el-GR"/>
        </w:rPr>
        <w:t>αστικού τομέα</w:t>
      </w:r>
      <w:r w:rsidRPr="00F83839">
        <w:rPr>
          <w:rFonts w:ascii="Times New Roman" w:eastAsia="Times New Roman" w:hAnsi="Times New Roman" w:cs="Times New Roman"/>
          <w:sz w:val="24"/>
          <w:lang w:val="el-GR"/>
        </w:rPr>
        <w:t>, εστίασης, εργασίας για την Ευρωπαϊκή Ένωση, μεταλλουργίας κ.ο.κ. Προχωρώντας στο μορφωτικό επίπεδο των ερωτηθέντων, οι περισσότεροι δήλωσαν ότι είχαν ολοκληρώσει τη δευτεροβάθμια εκπαίδευση.</w:t>
      </w:r>
    </w:p>
    <w:p w14:paraId="4F5DA206" w14:textId="77777777" w:rsidR="00F83839" w:rsidRPr="00450360" w:rsidRDefault="00F83839">
      <w:pPr>
        <w:pStyle w:val="P68B1DB1-a4"/>
        <w:spacing w:after="0" w:line="360" w:lineRule="auto"/>
        <w:jc w:val="both"/>
        <w:rPr>
          <w:lang w:val="el-GR"/>
        </w:rPr>
      </w:pPr>
    </w:p>
    <w:p w14:paraId="561D8F14" w14:textId="49EC9E97" w:rsidR="00F83839" w:rsidRPr="00F83839" w:rsidRDefault="00F83839">
      <w:pPr>
        <w:pStyle w:val="P68B1DB1-a4"/>
        <w:spacing w:after="0" w:line="360" w:lineRule="auto"/>
        <w:jc w:val="both"/>
        <w:rPr>
          <w:lang w:val="el-GR"/>
        </w:rPr>
      </w:pPr>
      <w:r w:rsidRPr="00F83839">
        <w:rPr>
          <w:lang w:val="el-GR"/>
        </w:rPr>
        <w:t xml:space="preserve">Όσον αφορά την επαγγελματική τους </w:t>
      </w:r>
      <w:r w:rsidR="00727A77">
        <w:rPr>
          <w:lang w:val="el-GR"/>
        </w:rPr>
        <w:t>σταδιοδρομία</w:t>
      </w:r>
      <w:r w:rsidRPr="00F83839">
        <w:rPr>
          <w:lang w:val="el-GR"/>
        </w:rPr>
        <w:t>, οι περισσότεροι συμμετέχοντες δήλωσαν ότι προέρχονται από πόλεις της Θεσσαλίας και ζουν σε χώρες όπως η Αγγλία, η Γερμανία, η Ελβετία και το Βέλγιο. Στη συνέχεια, η πλειοψηφία απάντησε ότι έχει σύμβαση ορισμένου χρόνου και ότι οι συνθήκες στη χώρα απόσπασης</w:t>
      </w:r>
      <w:r w:rsidR="00E22826">
        <w:rPr>
          <w:lang w:val="el-GR"/>
        </w:rPr>
        <w:t>/μεταφοράς</w:t>
      </w:r>
      <w:r w:rsidRPr="00F83839">
        <w:rPr>
          <w:lang w:val="el-GR"/>
        </w:rPr>
        <w:t xml:space="preserve"> είναι καλύτερες από αυτές στη χώρα προέλευσης. Η άποψη που εκφράζεται από την πλειοψηφία των ατόμων είναι ότι η απόσπαση συνέβαλε ή θα μπορούσε να συμβάλει </w:t>
      </w:r>
      <w:r w:rsidR="00E22826">
        <w:rPr>
          <w:lang w:val="el-GR"/>
        </w:rPr>
        <w:t xml:space="preserve">ουσιαστικά </w:t>
      </w:r>
      <w:r w:rsidRPr="00F83839">
        <w:rPr>
          <w:lang w:val="el-GR"/>
        </w:rPr>
        <w:t xml:space="preserve">στην ανάπτυξη της επαγγελματικής τους σταδιοδρομίας. Στη συνέχεια, οι περισσότεροι συμμετέχοντες δήλωσαν ότι η απόσπασή τους είχε ως αποτέλεσμα </w:t>
      </w:r>
      <w:r w:rsidRPr="00F83839">
        <w:rPr>
          <w:lang w:val="el-GR"/>
        </w:rPr>
        <w:lastRenderedPageBreak/>
        <w:t>αλλαγές στον μηνιαίο/ετήσιο καθαρό μισθό τους και ότι κατά τη διάρκεια της απόσπασης υπάρχει και λειτουργεί επικοινωνία με τους υπεύθυνους για την υγεία και την ασφάλεια στην εργασία</w:t>
      </w:r>
      <w:r w:rsidR="00450360">
        <w:rPr>
          <w:lang w:val="el-GR"/>
        </w:rPr>
        <w:t xml:space="preserve"> τους</w:t>
      </w:r>
      <w:r w:rsidRPr="00F83839">
        <w:rPr>
          <w:lang w:val="el-GR"/>
        </w:rPr>
        <w:t xml:space="preserve">. Όσον αφορά τη γνώμη τους για τη συλλογική τους εκπροσώπηση κατά την απόσπαση, η πλειοψηφία εξέφρασε θετική γνώμη τόσο </w:t>
      </w:r>
      <w:r w:rsidR="00450360">
        <w:rPr>
          <w:lang w:val="el-GR"/>
        </w:rPr>
        <w:t xml:space="preserve">ως </w:t>
      </w:r>
      <w:r w:rsidRPr="00F83839">
        <w:rPr>
          <w:lang w:val="el-GR"/>
        </w:rPr>
        <w:t>προς τα σωματεία όσο και</w:t>
      </w:r>
      <w:r w:rsidR="00450360">
        <w:rPr>
          <w:lang w:val="el-GR"/>
        </w:rPr>
        <w:t xml:space="preserve"> ως</w:t>
      </w:r>
      <w:r w:rsidRPr="00F83839">
        <w:rPr>
          <w:lang w:val="el-GR"/>
        </w:rPr>
        <w:t xml:space="preserve"> προς τις συμβουλές </w:t>
      </w:r>
      <w:r w:rsidR="00450360">
        <w:rPr>
          <w:lang w:val="el-GR"/>
        </w:rPr>
        <w:t>από</w:t>
      </w:r>
      <w:r w:rsidRPr="00F83839">
        <w:rPr>
          <w:lang w:val="el-GR"/>
        </w:rPr>
        <w:t xml:space="preserve"> εργαζ</w:t>
      </w:r>
      <w:r w:rsidR="00450360">
        <w:rPr>
          <w:lang w:val="el-GR"/>
        </w:rPr>
        <w:t>ό</w:t>
      </w:r>
      <w:r w:rsidRPr="00F83839">
        <w:rPr>
          <w:lang w:val="el-GR"/>
        </w:rPr>
        <w:t>μ</w:t>
      </w:r>
      <w:r w:rsidR="00450360">
        <w:rPr>
          <w:lang w:val="el-GR"/>
        </w:rPr>
        <w:t>ενους</w:t>
      </w:r>
      <w:r w:rsidRPr="00F83839">
        <w:rPr>
          <w:lang w:val="el-GR"/>
        </w:rPr>
        <w:t>.</w:t>
      </w:r>
    </w:p>
    <w:p w14:paraId="6C5AC7C3" w14:textId="20300C9A" w:rsidR="003862B7" w:rsidRPr="00450360" w:rsidRDefault="00450360">
      <w:pPr>
        <w:pStyle w:val="P68B1DB1-a4"/>
        <w:spacing w:after="0" w:line="360" w:lineRule="auto"/>
        <w:jc w:val="both"/>
        <w:rPr>
          <w:lang w:val="el-GR"/>
        </w:rPr>
      </w:pPr>
      <w:r>
        <w:rPr>
          <w:lang w:val="el-GR"/>
        </w:rPr>
        <w:t xml:space="preserve"> </w:t>
      </w:r>
    </w:p>
    <w:p w14:paraId="71AE6817" w14:textId="149B7E67" w:rsidR="00F83839" w:rsidRPr="00F83839" w:rsidRDefault="00F83839">
      <w:pPr>
        <w:pStyle w:val="P68B1DB1-a4"/>
        <w:spacing w:after="0" w:line="360" w:lineRule="auto"/>
        <w:jc w:val="both"/>
        <w:rPr>
          <w:lang w:val="el-GR"/>
        </w:rPr>
      </w:pPr>
      <w:r w:rsidRPr="00F83839">
        <w:rPr>
          <w:lang w:val="el-GR"/>
        </w:rPr>
        <w:t xml:space="preserve">Το επόμενο θέμα που </w:t>
      </w:r>
      <w:r w:rsidR="00450360">
        <w:rPr>
          <w:lang w:val="el-GR"/>
        </w:rPr>
        <w:t>απαντήθηκε με τη σειρά</w:t>
      </w:r>
      <w:r w:rsidRPr="00F83839">
        <w:rPr>
          <w:lang w:val="el-GR"/>
        </w:rPr>
        <w:t xml:space="preserve"> στα ερωτηματολόγια που διανεμήθηκαν ήταν οι αλλαγές που έγιναν κατά τη διάρκεια της πανδημίας </w:t>
      </w:r>
      <w:r w:rsidRPr="00F83839">
        <w:t>Covid</w:t>
      </w:r>
      <w:r w:rsidRPr="00F83839">
        <w:rPr>
          <w:lang w:val="el-GR"/>
        </w:rPr>
        <w:t xml:space="preserve">-19. Μεταξύ των απαντήσεων που δόθηκαν είναι η μείωση των ωρών εργασίας, η απώλεια θέσεων εργασίας και οι αλλαγές στα πρωτόκολλα και τις διαδικασίες. Στη συνέχεια, οι περισσότεροι συμμετέχοντες απάντησαν ότι δεν είχαν αποσπαστεί πριν από την πανδημία και ότι η δουλειά τους είναι η ίδια όπως κατά την πανδημία </w:t>
      </w:r>
      <w:r w:rsidRPr="00F83839">
        <w:t>Covid</w:t>
      </w:r>
      <w:r w:rsidRPr="00F83839">
        <w:rPr>
          <w:lang w:val="el-GR"/>
        </w:rPr>
        <w:t xml:space="preserve">-19. Τέλος, οι συμμετέχοντες κλήθηκαν να απαντήσουν στην ερώτηση αν σκέφτονταν να επιστρέψουν στο σπίτι </w:t>
      </w:r>
      <w:r w:rsidR="00450360">
        <w:rPr>
          <w:lang w:val="el-GR"/>
        </w:rPr>
        <w:t xml:space="preserve">τους </w:t>
      </w:r>
      <w:r w:rsidRPr="00F83839">
        <w:rPr>
          <w:lang w:val="el-GR"/>
        </w:rPr>
        <w:t xml:space="preserve">ή όχι. Σε αυτή την ερώτηση, οι περισσότεροι απάντησαν ότι δεν το σκέφτονται γιατί θέλουν να δουλέψουν για λίγα </w:t>
      </w:r>
      <w:r w:rsidR="00450360" w:rsidRPr="00F83839">
        <w:rPr>
          <w:lang w:val="el-GR"/>
        </w:rPr>
        <w:t xml:space="preserve">ακόμα </w:t>
      </w:r>
      <w:r w:rsidRPr="00F83839">
        <w:rPr>
          <w:lang w:val="el-GR"/>
        </w:rPr>
        <w:t xml:space="preserve">χρόνια στον τόπο που βρίσκονται τώρα. Υπάρχει όμως και </w:t>
      </w:r>
      <w:r w:rsidR="00450360">
        <w:rPr>
          <w:lang w:val="el-GR"/>
        </w:rPr>
        <w:t>ένα</w:t>
      </w:r>
      <w:r w:rsidRPr="00F83839">
        <w:rPr>
          <w:lang w:val="el-GR"/>
        </w:rPr>
        <w:t xml:space="preserve"> μερίδ</w:t>
      </w:r>
      <w:r w:rsidR="00450360">
        <w:rPr>
          <w:lang w:val="el-GR"/>
        </w:rPr>
        <w:t>ιο</w:t>
      </w:r>
      <w:r w:rsidRPr="00F83839">
        <w:rPr>
          <w:lang w:val="el-GR"/>
        </w:rPr>
        <w:t xml:space="preserve"> ανθρώπων που δήλωσαν ότι θέλουν να επιστρέψουν κυρίως για συναισθηματικούς λόγους γιατί τους λείπουν οι φίλοι, η οικογένεια και ο τόπος τους.</w:t>
      </w:r>
      <w:r w:rsidR="00450360">
        <w:rPr>
          <w:lang w:val="el-GR"/>
        </w:rPr>
        <w:t xml:space="preserve"> </w:t>
      </w:r>
    </w:p>
    <w:p w14:paraId="7DF8CF1B" w14:textId="7FDF10E4" w:rsidR="003862B7" w:rsidRPr="00450360" w:rsidRDefault="003862B7" w:rsidP="00DE2335">
      <w:pPr>
        <w:pStyle w:val="P68B1DB1-a5"/>
        <w:spacing w:after="0" w:line="360" w:lineRule="auto"/>
        <w:jc w:val="both"/>
        <w:rPr>
          <w:color w:val="000000"/>
          <w:lang w:val="el-GR"/>
        </w:rPr>
      </w:pPr>
    </w:p>
    <w:p w14:paraId="4D2E3FD6" w14:textId="7DAED3E9" w:rsidR="00F83839" w:rsidRPr="00CF1C83" w:rsidRDefault="00F83839" w:rsidP="00DE2335">
      <w:pPr>
        <w:pStyle w:val="P68B1DB1-a5"/>
        <w:spacing w:after="0" w:line="360" w:lineRule="auto"/>
        <w:jc w:val="both"/>
        <w:rPr>
          <w:lang w:val="el-GR"/>
        </w:rPr>
      </w:pPr>
      <w:r w:rsidRPr="00F83839">
        <w:rPr>
          <w:lang w:val="el-GR"/>
        </w:rPr>
        <w:t xml:space="preserve">Τα αποτελέσματα του ερωτηματολογίου προσφέρουν ενδιαφέρουσες πληροφορίες για την εμπειρία και τις αποφάσεις των αποσπασμένων εργαζομένων στο έργο «Απόσπαση εργαζομένων κατά την πανδημία </w:t>
      </w:r>
      <w:r w:rsidRPr="00F83839">
        <w:t>COVID</w:t>
      </w:r>
      <w:r w:rsidRPr="00F83839">
        <w:rPr>
          <w:lang w:val="el-GR"/>
        </w:rPr>
        <w:t>-19, τρέχουσες προκλήσεις και μελλοντικές προοπτικές». Συνολικά, οι απαντήσεις αποκαλύπτουν την πολυπλοκότητα των παραγόντων που καθορίζουν την επαγγελματική πορεία αυτής της ομάδας εργαζομένων, υπογραμμίζοντας τη σημασία της ε</w:t>
      </w:r>
      <w:r w:rsidR="00450360">
        <w:rPr>
          <w:lang w:val="el-GR"/>
        </w:rPr>
        <w:t>μβάθυνσής στο θέμα</w:t>
      </w:r>
      <w:r w:rsidRPr="00F83839">
        <w:rPr>
          <w:lang w:val="el-GR"/>
        </w:rPr>
        <w:t xml:space="preserve"> της απόσπασης και της επαγγελματικής κινητικότητας σε μια σύγχρονη κοινωνία.</w:t>
      </w:r>
    </w:p>
    <w:p w14:paraId="0253C67E" w14:textId="77777777" w:rsidR="00F83839" w:rsidRDefault="00F83839" w:rsidP="00DE2335">
      <w:pPr>
        <w:pStyle w:val="P68B1DB1-a5"/>
        <w:spacing w:after="0" w:line="360" w:lineRule="auto"/>
        <w:jc w:val="both"/>
        <w:rPr>
          <w:lang w:val="el-GR"/>
        </w:rPr>
      </w:pPr>
    </w:p>
    <w:p w14:paraId="7DF11165" w14:textId="77777777" w:rsidR="00450360" w:rsidRPr="00CF1C83" w:rsidRDefault="00450360" w:rsidP="00DE2335">
      <w:pPr>
        <w:pStyle w:val="P68B1DB1-a5"/>
        <w:spacing w:after="0" w:line="360" w:lineRule="auto"/>
        <w:jc w:val="both"/>
        <w:rPr>
          <w:lang w:val="el-GR"/>
        </w:rPr>
      </w:pPr>
    </w:p>
    <w:p w14:paraId="62F289C4" w14:textId="4BD24B76" w:rsidR="003862B7" w:rsidRPr="000D059D" w:rsidRDefault="003862B7">
      <w:pPr>
        <w:pStyle w:val="P68B1DB1-a6"/>
        <w:spacing w:after="0" w:line="360" w:lineRule="auto"/>
        <w:jc w:val="center"/>
        <w:rPr>
          <w:lang w:val="el-GR"/>
        </w:rPr>
      </w:pPr>
    </w:p>
    <w:p w14:paraId="0D9C14AD" w14:textId="643211A7" w:rsidR="00F83839" w:rsidRPr="002848C4" w:rsidRDefault="00F83839">
      <w:pPr>
        <w:pStyle w:val="P68B1DB1-a6"/>
        <w:spacing w:after="0" w:line="360" w:lineRule="auto"/>
        <w:jc w:val="center"/>
        <w:rPr>
          <w:b/>
          <w:bCs/>
          <w:lang w:val="el-GR"/>
        </w:rPr>
      </w:pPr>
      <w:r w:rsidRPr="000D059D">
        <w:rPr>
          <w:b/>
          <w:bCs/>
          <w:lang w:val="el-GR"/>
        </w:rPr>
        <w:lastRenderedPageBreak/>
        <w:t>Ομάδες Ε</w:t>
      </w:r>
      <w:r w:rsidR="00450360" w:rsidRPr="002848C4">
        <w:rPr>
          <w:b/>
          <w:bCs/>
          <w:lang w:val="el-GR"/>
        </w:rPr>
        <w:t>ργασίας</w:t>
      </w:r>
    </w:p>
    <w:p w14:paraId="0B9585CB" w14:textId="0F1E7E30" w:rsidR="003862B7" w:rsidRPr="002C4EFD" w:rsidRDefault="003862B7">
      <w:pPr>
        <w:pStyle w:val="P68B1DB1-a5"/>
        <w:spacing w:after="0" w:line="360" w:lineRule="auto"/>
        <w:jc w:val="both"/>
        <w:rPr>
          <w:color w:val="000000"/>
          <w:lang w:val="el-GR"/>
        </w:rPr>
      </w:pPr>
    </w:p>
    <w:p w14:paraId="023A637D" w14:textId="07FB1EF7" w:rsidR="00F83839" w:rsidRPr="00F83839" w:rsidRDefault="00F83839">
      <w:pPr>
        <w:pStyle w:val="P68B1DB1-a5"/>
        <w:spacing w:after="0" w:line="360" w:lineRule="auto"/>
        <w:jc w:val="both"/>
        <w:rPr>
          <w:color w:val="000000"/>
          <w:lang w:val="el-GR"/>
        </w:rPr>
      </w:pPr>
      <w:r w:rsidRPr="00F83839">
        <w:rPr>
          <w:color w:val="000000"/>
          <w:lang w:val="el-GR"/>
        </w:rPr>
        <w:t>Η διεξαγωγή της ομάδας ε</w:t>
      </w:r>
      <w:r w:rsidR="002C4EFD">
        <w:rPr>
          <w:color w:val="000000"/>
          <w:lang w:val="el-GR"/>
        </w:rPr>
        <w:t>ργασίας</w:t>
      </w:r>
      <w:r w:rsidRPr="00F83839">
        <w:rPr>
          <w:color w:val="000000"/>
          <w:lang w:val="el-GR"/>
        </w:rPr>
        <w:t xml:space="preserve"> για το έργο «Απόσπαση εργαζομένων κατά την πανδημία </w:t>
      </w:r>
      <w:r w:rsidRPr="00F83839">
        <w:rPr>
          <w:color w:val="000000"/>
        </w:rPr>
        <w:t>COVID</w:t>
      </w:r>
      <w:r w:rsidRPr="00F83839">
        <w:rPr>
          <w:color w:val="000000"/>
          <w:lang w:val="el-GR"/>
        </w:rPr>
        <w:t xml:space="preserve">-19, τρέχουσες προκλήσεις και μελλοντικές προοπτικές» </w:t>
      </w:r>
      <w:r w:rsidR="002C4EFD">
        <w:rPr>
          <w:color w:val="000000"/>
          <w:lang w:val="el-GR"/>
        </w:rPr>
        <w:t>φώτισε</w:t>
      </w:r>
      <w:r w:rsidRPr="00F83839">
        <w:rPr>
          <w:color w:val="000000"/>
          <w:lang w:val="el-GR"/>
        </w:rPr>
        <w:t xml:space="preserve"> σημαντικές πτυχές που αξίζει να εξεταστούν για την ανάπτυξη του έργου. Αρχικά, διαπιστώθηκε περιορισμένο ενδιαφέρον για συμμετοχή που οδήγησε στ</w:t>
      </w:r>
      <w:r w:rsidR="002C4EFD">
        <w:rPr>
          <w:color w:val="000000"/>
          <w:lang w:val="el-GR"/>
        </w:rPr>
        <w:t>ον σχηματισμό</w:t>
      </w:r>
      <w:r w:rsidRPr="00F83839">
        <w:rPr>
          <w:color w:val="000000"/>
          <w:lang w:val="el-GR"/>
        </w:rPr>
        <w:t xml:space="preserve"> μιας ομάδας ε</w:t>
      </w:r>
      <w:r w:rsidR="002C4EFD">
        <w:rPr>
          <w:color w:val="000000"/>
          <w:lang w:val="el-GR"/>
        </w:rPr>
        <w:t>ργασίας</w:t>
      </w:r>
      <w:r w:rsidRPr="00F83839">
        <w:rPr>
          <w:color w:val="000000"/>
          <w:lang w:val="el-GR"/>
        </w:rPr>
        <w:t xml:space="preserve"> αντί για δύο.</w:t>
      </w:r>
    </w:p>
    <w:p w14:paraId="57556D37" w14:textId="54A58CA1" w:rsidR="003862B7" w:rsidRPr="000D059D" w:rsidRDefault="003862B7">
      <w:pPr>
        <w:pStyle w:val="P68B1DB1-a4"/>
        <w:spacing w:after="0" w:line="360" w:lineRule="auto"/>
        <w:jc w:val="both"/>
        <w:rPr>
          <w:lang w:val="el-GR"/>
        </w:rPr>
      </w:pPr>
    </w:p>
    <w:p w14:paraId="034BC940" w14:textId="3A27029E" w:rsidR="003862B7" w:rsidRPr="00CF1C83" w:rsidRDefault="00001FB0">
      <w:pPr>
        <w:spacing w:after="0" w:line="360" w:lineRule="auto"/>
        <w:rPr>
          <w:rFonts w:ascii="Times New Roman" w:eastAsia="Times New Roman" w:hAnsi="Times New Roman" w:cs="Times New Roman"/>
          <w:sz w:val="24"/>
          <w:lang w:val="el-GR"/>
        </w:rPr>
      </w:pPr>
      <w:r>
        <w:rPr>
          <w:rFonts w:ascii="Times New Roman" w:eastAsia="Times New Roman" w:hAnsi="Times New Roman" w:cs="Times New Roman"/>
          <w:sz w:val="24"/>
          <w:lang w:val="el-GR"/>
        </w:rPr>
        <w:t>Παρόλο που</w:t>
      </w:r>
      <w:r w:rsidR="00F83839" w:rsidRPr="00F83839">
        <w:rPr>
          <w:rFonts w:ascii="Times New Roman" w:eastAsia="Times New Roman" w:hAnsi="Times New Roman" w:cs="Times New Roman"/>
          <w:sz w:val="24"/>
          <w:lang w:val="el-GR"/>
        </w:rPr>
        <w:t xml:space="preserve"> οι συμμετέχοντες που παρακολούθησαν την ομάδα ε</w:t>
      </w:r>
      <w:r>
        <w:rPr>
          <w:rFonts w:ascii="Times New Roman" w:eastAsia="Times New Roman" w:hAnsi="Times New Roman" w:cs="Times New Roman"/>
          <w:sz w:val="24"/>
          <w:lang w:val="el-GR"/>
        </w:rPr>
        <w:t>ργασίας</w:t>
      </w:r>
      <w:r w:rsidR="00F83839" w:rsidRPr="00F83839">
        <w:rPr>
          <w:rFonts w:ascii="Times New Roman" w:eastAsia="Times New Roman" w:hAnsi="Times New Roman" w:cs="Times New Roman"/>
          <w:sz w:val="24"/>
          <w:lang w:val="el-GR"/>
        </w:rPr>
        <w:t xml:space="preserve"> </w:t>
      </w:r>
      <w:r>
        <w:rPr>
          <w:rFonts w:ascii="Times New Roman" w:eastAsia="Times New Roman" w:hAnsi="Times New Roman" w:cs="Times New Roman"/>
          <w:sz w:val="24"/>
          <w:lang w:val="el-GR"/>
        </w:rPr>
        <w:t>έδειξαν ενδιαφέρον</w:t>
      </w:r>
      <w:r w:rsidR="00F83839" w:rsidRPr="00F83839">
        <w:rPr>
          <w:rFonts w:ascii="Times New Roman" w:eastAsia="Times New Roman" w:hAnsi="Times New Roman" w:cs="Times New Roman"/>
          <w:sz w:val="24"/>
          <w:lang w:val="el-GR"/>
        </w:rPr>
        <w:t xml:space="preserve"> και συμμετείχαν ενεργά, παρατηρήθηκε ότι οι γνώσεις τους επικεντρώθηκαν κυρίως στο νομικό </w:t>
      </w:r>
      <w:r>
        <w:rPr>
          <w:rFonts w:ascii="Times New Roman" w:eastAsia="Times New Roman" w:hAnsi="Times New Roman" w:cs="Times New Roman"/>
          <w:sz w:val="24"/>
          <w:lang w:val="el-GR"/>
        </w:rPr>
        <w:t>πλαίσιο</w:t>
      </w:r>
      <w:r w:rsidR="00F83839" w:rsidRPr="00F83839">
        <w:rPr>
          <w:rFonts w:ascii="Times New Roman" w:eastAsia="Times New Roman" w:hAnsi="Times New Roman" w:cs="Times New Roman"/>
          <w:sz w:val="24"/>
          <w:lang w:val="el-GR"/>
        </w:rPr>
        <w:t xml:space="preserve"> της α</w:t>
      </w:r>
      <w:r>
        <w:rPr>
          <w:rFonts w:ascii="Times New Roman" w:eastAsia="Times New Roman" w:hAnsi="Times New Roman" w:cs="Times New Roman"/>
          <w:sz w:val="24"/>
          <w:lang w:val="el-GR"/>
        </w:rPr>
        <w:t>ποσπασμένης</w:t>
      </w:r>
      <w:r w:rsidR="00F83839" w:rsidRPr="00F83839">
        <w:rPr>
          <w:rFonts w:ascii="Times New Roman" w:eastAsia="Times New Roman" w:hAnsi="Times New Roman" w:cs="Times New Roman"/>
          <w:sz w:val="24"/>
          <w:lang w:val="el-GR"/>
        </w:rPr>
        <w:t xml:space="preserve"> εργασίας. Αυτή η περιορισμένη κάλυψη υπογραμμίζει την ανάγκη για προσεκτική στόχευση της εκπαίδευσης και των προσπαθειών προβολής για να διασφαλιστεί η καλύτερη κατανόηση των δικαιωμάτων και των υποχρεώσεων των αποσπασμένων εργαζομένων.</w:t>
      </w:r>
    </w:p>
    <w:p w14:paraId="4226441E" w14:textId="19008EE9" w:rsidR="003862B7" w:rsidRPr="00001FB0" w:rsidRDefault="00001FB0">
      <w:pPr>
        <w:pStyle w:val="P68B1DB1-a4"/>
        <w:spacing w:after="0" w:line="360" w:lineRule="auto"/>
        <w:jc w:val="both"/>
        <w:rPr>
          <w:lang w:val="el-GR"/>
        </w:rPr>
      </w:pPr>
      <w:r>
        <w:rPr>
          <w:lang w:val="el-GR"/>
        </w:rPr>
        <w:t xml:space="preserve"> </w:t>
      </w:r>
    </w:p>
    <w:p w14:paraId="510FF8CE" w14:textId="77777777" w:rsidR="003862B7" w:rsidRPr="00105C8D" w:rsidRDefault="00105C8D">
      <w:pPr>
        <w:spacing w:after="0" w:line="360" w:lineRule="auto"/>
        <w:rPr>
          <w:rFonts w:ascii="Times New Roman" w:eastAsia="Times New Roman" w:hAnsi="Times New Roman" w:cs="Times New Roman"/>
          <w:sz w:val="24"/>
          <w:lang w:val="el-GR"/>
        </w:rPr>
      </w:pPr>
      <w:r w:rsidRPr="00105C8D">
        <w:rPr>
          <w:rFonts w:ascii="Times New Roman" w:eastAsia="Times New Roman" w:hAnsi="Times New Roman" w:cs="Times New Roman"/>
          <w:sz w:val="24"/>
          <w:lang w:val="el-GR"/>
        </w:rPr>
        <w:t>Πέρα από αυτό, η ανάλυση των συμπερασμάτων αναδεικνύει την περίπλοκη φύση της αποσπασμένης εργασίας και της επαγγελματικής κινητικότητας. Ενώ ορισμένοι εργαζόμενοι εκφράζουν ενδιαφέρον να μείνουν στον τρέχοντα τόπο εργασίας τους, υπάρχει μια μικρή ομάδα που σκέφτεται να επιστρέψει, συχνά για προσωπικούς και συναισθηματικούς λόγους.</w:t>
      </w:r>
    </w:p>
    <w:p w14:paraId="6CC8E2BB" w14:textId="5D9115F2" w:rsidR="003862B7" w:rsidRPr="00BC2669" w:rsidRDefault="00BC2669">
      <w:pPr>
        <w:pStyle w:val="P68B1DB1-a5"/>
        <w:spacing w:after="0" w:line="360" w:lineRule="auto"/>
        <w:jc w:val="both"/>
        <w:rPr>
          <w:lang w:val="el-GR"/>
        </w:rPr>
      </w:pPr>
      <w:r>
        <w:rPr>
          <w:color w:val="000000"/>
          <w:lang w:val="el-GR"/>
        </w:rPr>
        <w:t xml:space="preserve"> </w:t>
      </w:r>
    </w:p>
    <w:p w14:paraId="71AF0F59" w14:textId="572FC8B5" w:rsidR="003862B7" w:rsidRPr="00105C8D" w:rsidRDefault="00001FB0">
      <w:pPr>
        <w:spacing w:after="0" w:line="360" w:lineRule="auto"/>
        <w:rPr>
          <w:rFonts w:ascii="Times New Roman" w:eastAsia="Times New Roman" w:hAnsi="Times New Roman" w:cs="Times New Roman"/>
          <w:sz w:val="24"/>
          <w:lang w:val="el-GR"/>
        </w:rPr>
      </w:pPr>
      <w:r>
        <w:rPr>
          <w:rFonts w:ascii="Times New Roman" w:eastAsia="Times New Roman" w:hAnsi="Times New Roman" w:cs="Times New Roman"/>
          <w:sz w:val="24"/>
          <w:lang w:val="el-GR"/>
        </w:rPr>
        <w:t>Ο σχηματισμός</w:t>
      </w:r>
      <w:r w:rsidR="00105C8D" w:rsidRPr="00105C8D">
        <w:rPr>
          <w:rFonts w:ascii="Times New Roman" w:eastAsia="Times New Roman" w:hAnsi="Times New Roman" w:cs="Times New Roman"/>
          <w:sz w:val="24"/>
          <w:lang w:val="el-GR"/>
        </w:rPr>
        <w:t xml:space="preserve"> της ομάδας ε</w:t>
      </w:r>
      <w:r>
        <w:rPr>
          <w:rFonts w:ascii="Times New Roman" w:eastAsia="Times New Roman" w:hAnsi="Times New Roman" w:cs="Times New Roman"/>
          <w:sz w:val="24"/>
          <w:lang w:val="el-GR"/>
        </w:rPr>
        <w:t>ργασίας</w:t>
      </w:r>
      <w:r w:rsidR="00105C8D" w:rsidRPr="00105C8D">
        <w:rPr>
          <w:rFonts w:ascii="Times New Roman" w:eastAsia="Times New Roman" w:hAnsi="Times New Roman" w:cs="Times New Roman"/>
          <w:sz w:val="24"/>
          <w:lang w:val="el-GR"/>
        </w:rPr>
        <w:t xml:space="preserve"> για το έργο «Απόσπαση εργαζομένων κατά την πανδημία </w:t>
      </w:r>
      <w:r w:rsidR="00105C8D" w:rsidRPr="00105C8D">
        <w:rPr>
          <w:rFonts w:ascii="Times New Roman" w:eastAsia="Times New Roman" w:hAnsi="Times New Roman" w:cs="Times New Roman"/>
          <w:sz w:val="24"/>
        </w:rPr>
        <w:t>COVID</w:t>
      </w:r>
      <w:r w:rsidR="00105C8D" w:rsidRPr="00105C8D">
        <w:rPr>
          <w:rFonts w:ascii="Times New Roman" w:eastAsia="Times New Roman" w:hAnsi="Times New Roman" w:cs="Times New Roman"/>
          <w:sz w:val="24"/>
          <w:lang w:val="el-GR"/>
        </w:rPr>
        <w:t xml:space="preserve">-19, τρέχουσες προκλήσεις και μελλοντικές προοπτικές» ανέδειξε την κρίσιμη σημασία των ερωτήσεων που παρέχει η κοινοπραξία του έργου για τη δημιουργία ενεργού συμμετοχής. Η ποικιλία και η ενδιαφέρουσα φύση αυτών των ερωτήσεων παρακίνησαν τους συμμετέχοντες όχι μόνο να εμπλακούν αλλά και να ανταλλάξουν απόψεις και εμπειρίες μεταξύ τους. Η διαδραστική φύση των ερωτήσεων έπαιξε σημαντικό ρόλο στη δημιουργία ενός περιβάλλοντος που </w:t>
      </w:r>
      <w:r w:rsidR="00105C8D" w:rsidRPr="00105C8D">
        <w:rPr>
          <w:rFonts w:ascii="Times New Roman" w:eastAsia="Times New Roman" w:hAnsi="Times New Roman" w:cs="Times New Roman"/>
          <w:sz w:val="24"/>
          <w:lang w:val="el-GR"/>
        </w:rPr>
        <w:lastRenderedPageBreak/>
        <w:t xml:space="preserve">ενθάρρυνε τον ανοιχτό διάλογο και τη συλλογική συζήτηση. Η καλά σχεδιασμένη δομή των ερωτήσεων παρείχε τις απαραίτητες κατευθυντήριες γραμμές, ενώ ταυτόχρονα επέτρεψε να αναδυθούν </w:t>
      </w:r>
      <w:r w:rsidR="00BC2669">
        <w:rPr>
          <w:rFonts w:ascii="Times New Roman" w:eastAsia="Times New Roman" w:hAnsi="Times New Roman" w:cs="Times New Roman"/>
          <w:sz w:val="24"/>
          <w:lang w:val="el-GR"/>
        </w:rPr>
        <w:t>με ουσιαστικό τρόπο</w:t>
      </w:r>
      <w:r w:rsidR="00105C8D" w:rsidRPr="00105C8D">
        <w:rPr>
          <w:rFonts w:ascii="Times New Roman" w:eastAsia="Times New Roman" w:hAnsi="Times New Roman" w:cs="Times New Roman"/>
          <w:sz w:val="24"/>
          <w:lang w:val="el-GR"/>
        </w:rPr>
        <w:t xml:space="preserve"> οι προσωπικές εμπειρίες και απόψεις των συμμετεχόντων. Είναι σημαντικό να τονιστεί ότι αυτές οι ερωτήσεις όχι μόνο παρείχαν πλούσιο υλικό για ανάλυση, αλλά συνέβαλαν και στην ανάπτυξη ενός </w:t>
      </w:r>
      <w:r w:rsidR="00BC2669">
        <w:rPr>
          <w:rFonts w:ascii="Times New Roman" w:eastAsia="Times New Roman" w:hAnsi="Times New Roman" w:cs="Times New Roman"/>
          <w:sz w:val="24"/>
          <w:lang w:val="el-GR"/>
        </w:rPr>
        <w:t>π</w:t>
      </w:r>
      <w:r w:rsidR="00105C8D" w:rsidRPr="00105C8D">
        <w:rPr>
          <w:rFonts w:ascii="Times New Roman" w:eastAsia="Times New Roman" w:hAnsi="Times New Roman" w:cs="Times New Roman"/>
          <w:sz w:val="24"/>
          <w:lang w:val="el-GR"/>
        </w:rPr>
        <w:t>εριβάλλοντος</w:t>
      </w:r>
      <w:r w:rsidR="00BC2669">
        <w:rPr>
          <w:rFonts w:ascii="Times New Roman" w:eastAsia="Times New Roman" w:hAnsi="Times New Roman" w:cs="Times New Roman"/>
          <w:sz w:val="24"/>
          <w:lang w:val="el-GR"/>
        </w:rPr>
        <w:t xml:space="preserve"> συνεργασίας</w:t>
      </w:r>
      <w:r w:rsidR="00105C8D" w:rsidRPr="00105C8D">
        <w:rPr>
          <w:rFonts w:ascii="Times New Roman" w:eastAsia="Times New Roman" w:hAnsi="Times New Roman" w:cs="Times New Roman"/>
          <w:sz w:val="24"/>
          <w:lang w:val="el-GR"/>
        </w:rPr>
        <w:t>. Οι συμμετέχοντες, μέσα από την ενεργό συμμετοχή τους, δημιούργησαν μια αμοιβαία αίσθηση κοινότητας, ενθαρρύνοντας την ανταλλαγή απόψεων και τη</w:t>
      </w:r>
      <w:r w:rsidR="00BC2669">
        <w:rPr>
          <w:rFonts w:ascii="Times New Roman" w:eastAsia="Times New Roman" w:hAnsi="Times New Roman" w:cs="Times New Roman"/>
          <w:sz w:val="24"/>
          <w:lang w:val="el-GR"/>
        </w:rPr>
        <w:t xml:space="preserve"> διεξαγωγή</w:t>
      </w:r>
      <w:r w:rsidR="00105C8D" w:rsidRPr="00105C8D">
        <w:rPr>
          <w:rFonts w:ascii="Times New Roman" w:eastAsia="Times New Roman" w:hAnsi="Times New Roman" w:cs="Times New Roman"/>
          <w:sz w:val="24"/>
          <w:lang w:val="el-GR"/>
        </w:rPr>
        <w:t xml:space="preserve"> δημιουργ</w:t>
      </w:r>
      <w:r w:rsidR="00BC2669">
        <w:rPr>
          <w:rFonts w:ascii="Times New Roman" w:eastAsia="Times New Roman" w:hAnsi="Times New Roman" w:cs="Times New Roman"/>
          <w:sz w:val="24"/>
          <w:lang w:val="el-GR"/>
        </w:rPr>
        <w:t>ικού</w:t>
      </w:r>
      <w:r w:rsidR="00105C8D" w:rsidRPr="00105C8D">
        <w:rPr>
          <w:rFonts w:ascii="Times New Roman" w:eastAsia="Times New Roman" w:hAnsi="Times New Roman" w:cs="Times New Roman"/>
          <w:sz w:val="24"/>
          <w:lang w:val="el-GR"/>
        </w:rPr>
        <w:t xml:space="preserve"> διαλόγ</w:t>
      </w:r>
      <w:r w:rsidR="00BC2669">
        <w:rPr>
          <w:rFonts w:ascii="Times New Roman" w:eastAsia="Times New Roman" w:hAnsi="Times New Roman" w:cs="Times New Roman"/>
          <w:sz w:val="24"/>
          <w:lang w:val="el-GR"/>
        </w:rPr>
        <w:t>ου</w:t>
      </w:r>
      <w:r w:rsidR="00105C8D" w:rsidRPr="00105C8D">
        <w:rPr>
          <w:rFonts w:ascii="Times New Roman" w:eastAsia="Times New Roman" w:hAnsi="Times New Roman" w:cs="Times New Roman"/>
          <w:sz w:val="24"/>
          <w:lang w:val="el-GR"/>
        </w:rPr>
        <w:t>.</w:t>
      </w:r>
    </w:p>
    <w:p w14:paraId="63ECCD6E" w14:textId="14390C2B" w:rsidR="003862B7" w:rsidRPr="00BC2669" w:rsidRDefault="00BC2669" w:rsidP="00B54AD1">
      <w:pPr>
        <w:pStyle w:val="P68B1DB1-a5"/>
        <w:spacing w:after="0" w:line="360" w:lineRule="auto"/>
        <w:jc w:val="both"/>
        <w:rPr>
          <w:color w:val="000000"/>
          <w:lang w:val="el-GR"/>
        </w:rPr>
      </w:pPr>
      <w:r>
        <w:rPr>
          <w:color w:val="000000"/>
          <w:lang w:val="el-GR"/>
        </w:rPr>
        <w:t xml:space="preserve"> </w:t>
      </w:r>
    </w:p>
    <w:p w14:paraId="0E91D7CB" w14:textId="4E3160B1" w:rsidR="00105C8D" w:rsidRPr="00105C8D" w:rsidRDefault="00105C8D" w:rsidP="00B54AD1">
      <w:pPr>
        <w:pStyle w:val="P68B1DB1-a5"/>
        <w:spacing w:after="0" w:line="360" w:lineRule="auto"/>
        <w:jc w:val="both"/>
        <w:rPr>
          <w:color w:val="000000"/>
          <w:lang w:val="el-GR"/>
        </w:rPr>
      </w:pPr>
      <w:r w:rsidRPr="00105C8D">
        <w:rPr>
          <w:color w:val="000000"/>
          <w:lang w:val="el-GR"/>
        </w:rPr>
        <w:t xml:space="preserve">Στη </w:t>
      </w:r>
      <w:r w:rsidR="00BC2669">
        <w:rPr>
          <w:color w:val="000000"/>
          <w:lang w:val="el-GR"/>
        </w:rPr>
        <w:t>τελική</w:t>
      </w:r>
      <w:r w:rsidRPr="00105C8D">
        <w:rPr>
          <w:color w:val="000000"/>
          <w:lang w:val="el-GR"/>
        </w:rPr>
        <w:t xml:space="preserve"> ανάλυση, τα συμπεράσματα που προκύπτουν από τη διεξαγωγή της ομάδας ε</w:t>
      </w:r>
      <w:r w:rsidR="00BC2669">
        <w:rPr>
          <w:color w:val="000000"/>
          <w:lang w:val="el-GR"/>
        </w:rPr>
        <w:t>ργασίας</w:t>
      </w:r>
      <w:r w:rsidRPr="00105C8D">
        <w:rPr>
          <w:color w:val="000000"/>
          <w:lang w:val="el-GR"/>
        </w:rPr>
        <w:t xml:space="preserve"> δίνουν ώθηση σε μελλοντικές δράσεις, εστιάζοντας στην ενημέρωση, την εκπαίδευση και την υποστήριξη της αποσπασμένης εργατικής κοινότητας. Αυτή η προσέγγιση ενισχύει τον ρόλο του έργου «Απόσπαση εργαζομένων κατά την πανδημία </w:t>
      </w:r>
      <w:r w:rsidRPr="00105C8D">
        <w:rPr>
          <w:color w:val="000000"/>
        </w:rPr>
        <w:t>COVID</w:t>
      </w:r>
      <w:r w:rsidRPr="00105C8D">
        <w:rPr>
          <w:color w:val="000000"/>
          <w:lang w:val="el-GR"/>
        </w:rPr>
        <w:t xml:space="preserve">-19, τρέχουσες προκλήσεις και μελλοντικές προοπτικές» ως πηγή πληροφοριών και υποστήριξης για τους αποσπασμένους εργαζόμενους, προάγοντας την ευημερία και την επαγγελματική τους </w:t>
      </w:r>
      <w:r w:rsidR="00BC2669">
        <w:rPr>
          <w:color w:val="000000"/>
          <w:lang w:val="el-GR"/>
        </w:rPr>
        <w:t>εξέλιξη</w:t>
      </w:r>
      <w:r w:rsidRPr="00105C8D">
        <w:rPr>
          <w:color w:val="000000"/>
          <w:lang w:val="el-GR"/>
        </w:rPr>
        <w:t>.</w:t>
      </w:r>
    </w:p>
    <w:p w14:paraId="68F1E7B5" w14:textId="59291749" w:rsidR="003862B7" w:rsidRPr="000D059D" w:rsidRDefault="003862B7" w:rsidP="00BC2669">
      <w:pPr>
        <w:pStyle w:val="P68B1DB1-a6"/>
        <w:spacing w:after="0" w:line="360" w:lineRule="auto"/>
        <w:rPr>
          <w:lang w:val="el-GR"/>
        </w:rPr>
      </w:pPr>
    </w:p>
    <w:p w14:paraId="235305F0" w14:textId="77777777" w:rsidR="00105C8D" w:rsidRPr="000D059D" w:rsidRDefault="00105C8D">
      <w:pPr>
        <w:pStyle w:val="P68B1DB1-a6"/>
        <w:spacing w:after="0" w:line="360" w:lineRule="auto"/>
        <w:jc w:val="center"/>
        <w:rPr>
          <w:b/>
          <w:bCs/>
          <w:lang w:val="el-GR"/>
        </w:rPr>
      </w:pPr>
      <w:r w:rsidRPr="000D059D">
        <w:rPr>
          <w:b/>
          <w:bCs/>
          <w:lang w:val="el-GR"/>
        </w:rPr>
        <w:t>Συνεντεύξεις</w:t>
      </w:r>
    </w:p>
    <w:p w14:paraId="7A7C518F" w14:textId="09AF966E" w:rsidR="003862B7" w:rsidRPr="00354F8C" w:rsidRDefault="003862B7">
      <w:pPr>
        <w:pStyle w:val="P68B1DB1-a4"/>
        <w:spacing w:after="0" w:line="360" w:lineRule="auto"/>
        <w:jc w:val="both"/>
        <w:rPr>
          <w:lang w:val="el-GR"/>
        </w:rPr>
      </w:pPr>
    </w:p>
    <w:p w14:paraId="75907611" w14:textId="26DCE846" w:rsidR="003862B7" w:rsidRPr="00105C8D" w:rsidRDefault="00105C8D" w:rsidP="005975B0">
      <w:pPr>
        <w:pStyle w:val="P68B1DB1-a4"/>
        <w:spacing w:after="0" w:line="360" w:lineRule="auto"/>
        <w:jc w:val="both"/>
        <w:rPr>
          <w:lang w:val="el-GR"/>
        </w:rPr>
      </w:pPr>
      <w:r w:rsidRPr="00105C8D">
        <w:rPr>
          <w:lang w:val="el-GR"/>
        </w:rPr>
        <w:t xml:space="preserve">Οι συνεντεύξεις που πραγματοποιήθηκαν στο πλαίσιο του έργου «Απόσπαση εργαζομένων κατά την πανδημία </w:t>
      </w:r>
      <w:r w:rsidRPr="00105C8D">
        <w:t>COVID</w:t>
      </w:r>
      <w:r w:rsidRPr="00105C8D">
        <w:rPr>
          <w:lang w:val="el-GR"/>
        </w:rPr>
        <w:t xml:space="preserve">-19, τρέχουσες προκλήσεις και μελλοντικές προοπτικές» </w:t>
      </w:r>
      <w:r w:rsidR="006B2CF5">
        <w:rPr>
          <w:lang w:val="el-GR"/>
        </w:rPr>
        <w:t>αποτέλεσαν</w:t>
      </w:r>
      <w:r w:rsidRPr="00105C8D">
        <w:rPr>
          <w:lang w:val="el-GR"/>
        </w:rPr>
        <w:t xml:space="preserve"> </w:t>
      </w:r>
      <w:r w:rsidR="006B2CF5">
        <w:rPr>
          <w:lang w:val="el-GR"/>
        </w:rPr>
        <w:t>ουσιαστική</w:t>
      </w:r>
      <w:r w:rsidRPr="00105C8D">
        <w:rPr>
          <w:lang w:val="el-GR"/>
        </w:rPr>
        <w:t xml:space="preserve"> π</w:t>
      </w:r>
      <w:r w:rsidR="006B2CF5">
        <w:rPr>
          <w:lang w:val="el-GR"/>
        </w:rPr>
        <w:t>ηγή</w:t>
      </w:r>
      <w:r w:rsidRPr="00105C8D">
        <w:rPr>
          <w:lang w:val="el-GR"/>
        </w:rPr>
        <w:t xml:space="preserve"> για τη συλλογή εμπειρικών δεδομένων, αν και η συμμετοχή ήταν περιορισμένη, με μόνο πέντε (5) άτομα που ήταν πρόθυμα να </w:t>
      </w:r>
      <w:r w:rsidR="006B2CF5">
        <w:rPr>
          <w:lang w:val="el-GR"/>
        </w:rPr>
        <w:t>αφιερώσουν</w:t>
      </w:r>
      <w:r w:rsidRPr="00105C8D">
        <w:rPr>
          <w:lang w:val="el-GR"/>
        </w:rPr>
        <w:t xml:space="preserve"> χρόνο για τη συμμετοχή τους. Αυτή η χαμηλή </w:t>
      </w:r>
      <w:r w:rsidR="00354F8C">
        <w:rPr>
          <w:lang w:val="el-GR"/>
        </w:rPr>
        <w:t>ανταπόκριση</w:t>
      </w:r>
      <w:r w:rsidRPr="00105C8D">
        <w:rPr>
          <w:lang w:val="el-GR"/>
        </w:rPr>
        <w:t xml:space="preserve"> </w:t>
      </w:r>
      <w:r w:rsidR="00354F8C">
        <w:rPr>
          <w:lang w:val="el-GR"/>
        </w:rPr>
        <w:t>τον</w:t>
      </w:r>
      <w:r w:rsidRPr="00105C8D">
        <w:rPr>
          <w:lang w:val="el-GR"/>
        </w:rPr>
        <w:t>ίζει την πρόκληση που αντιμετωπίζει το έργο τη</w:t>
      </w:r>
      <w:r w:rsidR="00354F8C">
        <w:rPr>
          <w:lang w:val="el-GR"/>
        </w:rPr>
        <w:t>ς</w:t>
      </w:r>
      <w:r w:rsidRPr="00105C8D">
        <w:rPr>
          <w:lang w:val="el-GR"/>
        </w:rPr>
        <w:t xml:space="preserve"> συλλογή πληροφοριών από την κοινότητα των αποσπασμένων εργαζομένων.</w:t>
      </w:r>
    </w:p>
    <w:p w14:paraId="420E62F6" w14:textId="2430E4A6" w:rsidR="003862B7" w:rsidRPr="00354F8C" w:rsidRDefault="003862B7">
      <w:pPr>
        <w:pStyle w:val="P68B1DB1-a4"/>
        <w:spacing w:after="0" w:line="360" w:lineRule="auto"/>
        <w:jc w:val="both"/>
        <w:rPr>
          <w:lang w:val="el-GR"/>
        </w:rPr>
      </w:pPr>
    </w:p>
    <w:p w14:paraId="3CF749B7" w14:textId="21A9ED37" w:rsidR="00105C8D" w:rsidRPr="00105C8D" w:rsidRDefault="00105C8D">
      <w:pPr>
        <w:pStyle w:val="P68B1DB1-a4"/>
        <w:spacing w:after="0" w:line="360" w:lineRule="auto"/>
        <w:jc w:val="both"/>
        <w:rPr>
          <w:lang w:val="el-GR"/>
        </w:rPr>
      </w:pPr>
      <w:r w:rsidRPr="00105C8D">
        <w:rPr>
          <w:lang w:val="el-GR"/>
        </w:rPr>
        <w:t>Στην ίδια κατεύθυνση με τις ομάδες ε</w:t>
      </w:r>
      <w:r w:rsidR="00354F8C">
        <w:rPr>
          <w:lang w:val="el-GR"/>
        </w:rPr>
        <w:t>ργασίας</w:t>
      </w:r>
      <w:r w:rsidRPr="00105C8D">
        <w:rPr>
          <w:lang w:val="el-GR"/>
        </w:rPr>
        <w:t xml:space="preserve">, οι συνεντεύξεις αποκάλυψαν επίσης ότι οι συμμετέχοντες, γενικά, αντιμετώπισαν δυσκολίες στην απάντηση </w:t>
      </w:r>
      <w:r w:rsidR="00354F8C">
        <w:rPr>
          <w:lang w:val="el-GR"/>
        </w:rPr>
        <w:t>στις</w:t>
      </w:r>
      <w:r w:rsidRPr="00105C8D">
        <w:rPr>
          <w:lang w:val="el-GR"/>
        </w:rPr>
        <w:t xml:space="preserve"> ερωτήσε</w:t>
      </w:r>
      <w:r w:rsidR="00354F8C">
        <w:rPr>
          <w:lang w:val="el-GR"/>
        </w:rPr>
        <w:t>ις</w:t>
      </w:r>
      <w:r w:rsidRPr="00105C8D">
        <w:rPr>
          <w:lang w:val="el-GR"/>
        </w:rPr>
        <w:t xml:space="preserve"> </w:t>
      </w:r>
      <w:r w:rsidRPr="00105C8D">
        <w:rPr>
          <w:lang w:val="el-GR"/>
        </w:rPr>
        <w:lastRenderedPageBreak/>
        <w:t>λόγω έλλειψης ειδικής γνώσης για την τρέχουσα κατάσταση στην Ελλάδα. Αυτό υπογραμμίζει τη σημασία της συνεχούς ενημέρωσης και παρακολούθησης των εξελίξεων στον τομέα της αποσπασμένης εργασίας, καθώς και της ενίσχυσης των πηγών πληροφορ</w:t>
      </w:r>
      <w:r w:rsidR="005975B0">
        <w:rPr>
          <w:lang w:val="el-GR"/>
        </w:rPr>
        <w:t>ιών</w:t>
      </w:r>
      <w:r w:rsidRPr="00105C8D">
        <w:rPr>
          <w:lang w:val="el-GR"/>
        </w:rPr>
        <w:t xml:space="preserve"> που είναι </w:t>
      </w:r>
      <w:r w:rsidR="005975B0">
        <w:rPr>
          <w:lang w:val="el-GR"/>
        </w:rPr>
        <w:t>βρίσκονται στη διάθεση</w:t>
      </w:r>
      <w:r w:rsidRPr="00105C8D">
        <w:rPr>
          <w:lang w:val="el-GR"/>
        </w:rPr>
        <w:t xml:space="preserve"> τ</w:t>
      </w:r>
      <w:r w:rsidR="005975B0">
        <w:rPr>
          <w:lang w:val="el-GR"/>
        </w:rPr>
        <w:t>ων</w:t>
      </w:r>
      <w:r w:rsidRPr="00105C8D">
        <w:rPr>
          <w:lang w:val="el-GR"/>
        </w:rPr>
        <w:t xml:space="preserve"> αποσπασμέν</w:t>
      </w:r>
      <w:r w:rsidR="005975B0">
        <w:rPr>
          <w:lang w:val="el-GR"/>
        </w:rPr>
        <w:t>ων</w:t>
      </w:r>
      <w:r w:rsidRPr="00105C8D">
        <w:rPr>
          <w:lang w:val="el-GR"/>
        </w:rPr>
        <w:t xml:space="preserve"> εργαζό</w:t>
      </w:r>
      <w:r w:rsidR="005975B0">
        <w:rPr>
          <w:lang w:val="el-GR"/>
        </w:rPr>
        <w:t>μενων</w:t>
      </w:r>
      <w:r w:rsidRPr="00105C8D">
        <w:rPr>
          <w:lang w:val="el-GR"/>
        </w:rPr>
        <w:t>.</w:t>
      </w:r>
    </w:p>
    <w:p w14:paraId="5701136B" w14:textId="07F57D74" w:rsidR="003862B7" w:rsidRPr="00F14060" w:rsidRDefault="00F14060">
      <w:pPr>
        <w:pStyle w:val="P68B1DB1-a4"/>
        <w:spacing w:after="0" w:line="360" w:lineRule="auto"/>
        <w:jc w:val="both"/>
        <w:rPr>
          <w:lang w:val="el-GR"/>
        </w:rPr>
      </w:pPr>
      <w:r>
        <w:rPr>
          <w:lang w:val="el-GR"/>
        </w:rPr>
        <w:t xml:space="preserve"> </w:t>
      </w:r>
    </w:p>
    <w:p w14:paraId="5F52E56F" w14:textId="27FEEA9C" w:rsidR="00105C8D" w:rsidRPr="00105C8D" w:rsidRDefault="00105C8D">
      <w:pPr>
        <w:pStyle w:val="P68B1DB1-a4"/>
        <w:spacing w:after="0" w:line="360" w:lineRule="auto"/>
        <w:jc w:val="both"/>
        <w:rPr>
          <w:lang w:val="el-GR"/>
        </w:rPr>
      </w:pPr>
      <w:r w:rsidRPr="00105C8D">
        <w:rPr>
          <w:lang w:val="el-GR"/>
        </w:rPr>
        <w:t xml:space="preserve">Επιπλέον, κατά τη διάρκεια των συνεντεύξεων, </w:t>
      </w:r>
      <w:r w:rsidR="00F14060">
        <w:rPr>
          <w:lang w:val="el-GR"/>
        </w:rPr>
        <w:t>οι</w:t>
      </w:r>
      <w:r w:rsidRPr="00105C8D">
        <w:rPr>
          <w:lang w:val="el-GR"/>
        </w:rPr>
        <w:t xml:space="preserve"> </w:t>
      </w:r>
      <w:r w:rsidR="00F14060">
        <w:rPr>
          <w:lang w:val="el-GR"/>
        </w:rPr>
        <w:t>αναφορές</w:t>
      </w:r>
      <w:r w:rsidRPr="00105C8D">
        <w:rPr>
          <w:lang w:val="el-GR"/>
        </w:rPr>
        <w:t xml:space="preserve"> των συμμετεχόντων ανέδειξ</w:t>
      </w:r>
      <w:r w:rsidR="00F14060">
        <w:rPr>
          <w:lang w:val="el-GR"/>
        </w:rPr>
        <w:t>αν</w:t>
      </w:r>
      <w:r w:rsidRPr="00105C8D">
        <w:rPr>
          <w:lang w:val="el-GR"/>
        </w:rPr>
        <w:t xml:space="preserve"> ένα κοινό στοιχείο: τον αρνητικό αντίκτυπο που είχε η πανδημία </w:t>
      </w:r>
      <w:r w:rsidRPr="00105C8D">
        <w:t>Covid</w:t>
      </w:r>
      <w:r w:rsidRPr="00105C8D">
        <w:rPr>
          <w:lang w:val="el-GR"/>
        </w:rPr>
        <w:t>-19 στη δουλειά τους. Σημειώθηκε ότι τα ταξίδια, βασικό στοιχείο της α</w:t>
      </w:r>
      <w:r w:rsidR="00F14060">
        <w:rPr>
          <w:lang w:val="el-GR"/>
        </w:rPr>
        <w:t>ποσπασμένης</w:t>
      </w:r>
      <w:r w:rsidRPr="00105C8D">
        <w:rPr>
          <w:lang w:val="el-GR"/>
        </w:rPr>
        <w:t xml:space="preserve"> εργασίας, παρεμποδίστηκαν σημαντικά, δημιουργώντας προκλήσεις και αναστολές στην επαγγελματική τους ζωή. Αυτή η πτυχή υπογραμμίζει τη σημασία</w:t>
      </w:r>
      <w:r w:rsidR="00F14060">
        <w:rPr>
          <w:lang w:val="el-GR"/>
        </w:rPr>
        <w:t xml:space="preserve"> των</w:t>
      </w:r>
      <w:r w:rsidRPr="00105C8D">
        <w:rPr>
          <w:lang w:val="el-GR"/>
        </w:rPr>
        <w:t xml:space="preserve"> </w:t>
      </w:r>
      <w:r w:rsidR="00F14060" w:rsidRPr="00105C8D">
        <w:rPr>
          <w:lang w:val="el-GR"/>
        </w:rPr>
        <w:t>στρατηγικών</w:t>
      </w:r>
      <w:r w:rsidRPr="00105C8D">
        <w:rPr>
          <w:lang w:val="el-GR"/>
        </w:rPr>
        <w:t xml:space="preserve"> προσαρμογής </w:t>
      </w:r>
      <w:r w:rsidR="00F14060">
        <w:rPr>
          <w:lang w:val="el-GR"/>
        </w:rPr>
        <w:t>με στόχο</w:t>
      </w:r>
      <w:r w:rsidRPr="00105C8D">
        <w:rPr>
          <w:lang w:val="el-GR"/>
        </w:rPr>
        <w:t xml:space="preserve"> την υποστήριξη και την προώθηση της ευημερίας των αποσπασμένων εργαζομένων σε περιόδους κρίσης και αβεβαιότητας.</w:t>
      </w:r>
    </w:p>
    <w:p w14:paraId="3B4F5651" w14:textId="75C359E4" w:rsidR="003862B7" w:rsidRPr="00F14060" w:rsidRDefault="00F14060">
      <w:pPr>
        <w:pStyle w:val="P68B1DB1-a4"/>
        <w:spacing w:after="0" w:line="360" w:lineRule="auto"/>
        <w:jc w:val="both"/>
        <w:rPr>
          <w:lang w:val="el-GR"/>
        </w:rPr>
      </w:pPr>
      <w:r>
        <w:rPr>
          <w:lang w:val="el-GR"/>
        </w:rPr>
        <w:t xml:space="preserve"> </w:t>
      </w:r>
    </w:p>
    <w:p w14:paraId="6DAF472D" w14:textId="6F536792" w:rsidR="00105C8D" w:rsidRPr="00105C8D" w:rsidRDefault="00105C8D">
      <w:pPr>
        <w:pStyle w:val="P68B1DB1-a4"/>
        <w:spacing w:after="0" w:line="360" w:lineRule="auto"/>
        <w:jc w:val="both"/>
        <w:rPr>
          <w:lang w:val="el-GR"/>
        </w:rPr>
      </w:pPr>
      <w:r w:rsidRPr="00105C8D">
        <w:rPr>
          <w:lang w:val="el-GR"/>
        </w:rPr>
        <w:t xml:space="preserve">Επιπλέον, παρά τις δυσκολίες που αντιμετώπισαν στις απαντήσεις τους, οι συμμετέχοντες παρείχαν πολύτιμες πληροφορίες που αποκαλύπτουν την πολυπλοκότητα των προκλήσεων που αντιμετωπίζουν οι αποσπασμένοι εργαζόμενοι σε περιόδους κρίσης, όπως </w:t>
      </w:r>
      <w:r w:rsidR="00F14060">
        <w:rPr>
          <w:lang w:val="el-GR"/>
        </w:rPr>
        <w:t xml:space="preserve">είναι </w:t>
      </w:r>
      <w:r w:rsidRPr="00105C8D">
        <w:rPr>
          <w:lang w:val="el-GR"/>
        </w:rPr>
        <w:t xml:space="preserve">η πανδημία. Η απόκτηση συγκεκριμένων και εκτενών πληροφοριών σχετικά με τις ανάγκες και τις προκλήσεις τους είναι ζωτικής σημασίας για την </w:t>
      </w:r>
      <w:r w:rsidR="00F14060">
        <w:rPr>
          <w:lang w:val="el-GR"/>
        </w:rPr>
        <w:t>δι</w:t>
      </w:r>
      <w:r w:rsidRPr="00105C8D">
        <w:rPr>
          <w:lang w:val="el-GR"/>
        </w:rPr>
        <w:t>εξαγωγή αποτελεσματικών συμπερασμάτων και την ανάπτυξη στρατηγικών υποστήριξης.</w:t>
      </w:r>
    </w:p>
    <w:p w14:paraId="5CA30DF4" w14:textId="12E4F378" w:rsidR="003862B7" w:rsidRPr="0083189B" w:rsidRDefault="0083189B">
      <w:pPr>
        <w:pStyle w:val="P68B1DB1-a4"/>
        <w:spacing w:after="0" w:line="360" w:lineRule="auto"/>
        <w:jc w:val="both"/>
        <w:rPr>
          <w:lang w:val="el-GR"/>
        </w:rPr>
      </w:pPr>
      <w:r>
        <w:rPr>
          <w:lang w:val="el-GR"/>
        </w:rPr>
        <w:t xml:space="preserve"> </w:t>
      </w:r>
    </w:p>
    <w:p w14:paraId="765B341C" w14:textId="7FA87CD6" w:rsidR="00105C8D" w:rsidRPr="00105C8D" w:rsidRDefault="00105C8D">
      <w:pPr>
        <w:pStyle w:val="P68B1DB1-a4"/>
        <w:spacing w:after="0" w:line="360" w:lineRule="auto"/>
        <w:jc w:val="both"/>
        <w:rPr>
          <w:lang w:val="el-GR"/>
        </w:rPr>
      </w:pPr>
      <w:r w:rsidRPr="00105C8D">
        <w:rPr>
          <w:lang w:val="el-GR"/>
        </w:rPr>
        <w:t xml:space="preserve">Οι αναφορές των συμμετεχόντων </w:t>
      </w:r>
      <w:r w:rsidR="0083189B">
        <w:rPr>
          <w:lang w:val="el-GR"/>
        </w:rPr>
        <w:t>παρέχουν</w:t>
      </w:r>
      <w:r w:rsidRPr="00105C8D">
        <w:rPr>
          <w:lang w:val="el-GR"/>
        </w:rPr>
        <w:t xml:space="preserve"> στο έργο «Απόσπαση εργαζομένων κατά την πανδημία </w:t>
      </w:r>
      <w:r w:rsidRPr="00105C8D">
        <w:t>COVID</w:t>
      </w:r>
      <w:r w:rsidRPr="00105C8D">
        <w:rPr>
          <w:lang w:val="el-GR"/>
        </w:rPr>
        <w:t>-19, τρέχουσες προκλήσεις και μελλοντικές προοπτικές» ένα πολυδιάστατο πλαίσιο για</w:t>
      </w:r>
      <w:r w:rsidR="0083189B">
        <w:rPr>
          <w:lang w:val="el-GR"/>
        </w:rPr>
        <w:t xml:space="preserve"> τη διευκόλυνση</w:t>
      </w:r>
      <w:r w:rsidRPr="00105C8D">
        <w:rPr>
          <w:lang w:val="el-GR"/>
        </w:rPr>
        <w:t xml:space="preserve"> τη</w:t>
      </w:r>
      <w:r w:rsidR="0083189B">
        <w:rPr>
          <w:lang w:val="el-GR"/>
        </w:rPr>
        <w:t>ς</w:t>
      </w:r>
      <w:r w:rsidRPr="00105C8D">
        <w:rPr>
          <w:lang w:val="el-GR"/>
        </w:rPr>
        <w:t xml:space="preserve"> κατανόηση</w:t>
      </w:r>
      <w:r w:rsidR="0083189B">
        <w:rPr>
          <w:lang w:val="el-GR"/>
        </w:rPr>
        <w:t>ς</w:t>
      </w:r>
      <w:r w:rsidRPr="00105C8D">
        <w:rPr>
          <w:lang w:val="el-GR"/>
        </w:rPr>
        <w:t xml:space="preserve"> των διαφόρων πτυχών της αποσπασμένης εργασίας, ενισχύοντας την ικανότητα του έργου να ανταποκρίνεται στις πιθανές ανάγκες και προκλήσεις που αντιμετωπίζει αυτή η εξειδικευμένη κοινότητα.</w:t>
      </w:r>
    </w:p>
    <w:p w14:paraId="23EB1AA6" w14:textId="77777777" w:rsidR="003862B7" w:rsidRPr="00105C8D" w:rsidRDefault="003862B7">
      <w:pPr>
        <w:spacing w:after="0" w:line="360" w:lineRule="auto"/>
        <w:jc w:val="both"/>
        <w:rPr>
          <w:rFonts w:ascii="Times New Roman" w:eastAsia="Times New Roman" w:hAnsi="Times New Roman" w:cs="Times New Roman"/>
          <w:color w:val="000000"/>
          <w:sz w:val="24"/>
          <w:lang w:val="el-GR"/>
        </w:rPr>
      </w:pPr>
    </w:p>
    <w:p w14:paraId="383B9204" w14:textId="1C3F021B" w:rsidR="003862B7" w:rsidRPr="007D7A3A" w:rsidRDefault="007D7A3A">
      <w:pPr>
        <w:spacing w:after="0" w:line="360" w:lineRule="auto"/>
        <w:jc w:val="both"/>
        <w:rPr>
          <w:rFonts w:ascii="Times New Roman" w:eastAsia="Times New Roman" w:hAnsi="Times New Roman" w:cs="Times New Roman"/>
          <w:color w:val="000000"/>
          <w:sz w:val="24"/>
          <w:lang w:val="el-GR"/>
        </w:rPr>
      </w:pPr>
      <w:r>
        <w:rPr>
          <w:rFonts w:ascii="Times New Roman" w:eastAsia="Times New Roman" w:hAnsi="Times New Roman" w:cs="Times New Roman"/>
          <w:color w:val="000000"/>
          <w:sz w:val="24"/>
          <w:lang w:val="el-GR"/>
        </w:rPr>
        <w:t xml:space="preserve"> </w:t>
      </w:r>
    </w:p>
    <w:p w14:paraId="605D8708" w14:textId="4FB6C03F" w:rsidR="003862B7" w:rsidRPr="00105C8D" w:rsidRDefault="00105C8D">
      <w:pPr>
        <w:spacing w:after="0" w:line="360" w:lineRule="auto"/>
        <w:jc w:val="both"/>
        <w:rPr>
          <w:rFonts w:ascii="Times New Roman" w:eastAsia="Times New Roman" w:hAnsi="Times New Roman" w:cs="Times New Roman"/>
          <w:color w:val="000000"/>
          <w:sz w:val="24"/>
          <w:lang w:val="el-GR"/>
        </w:rPr>
      </w:pPr>
      <w:r w:rsidRPr="00105C8D">
        <w:rPr>
          <w:rFonts w:ascii="Times New Roman" w:eastAsia="Times New Roman" w:hAnsi="Times New Roman" w:cs="Times New Roman"/>
          <w:color w:val="000000"/>
          <w:sz w:val="24"/>
          <w:lang w:val="el-GR"/>
        </w:rPr>
        <w:lastRenderedPageBreak/>
        <w:t xml:space="preserve">Γενικά, οι συνεντεύξεις έδωσαν την ευκαιρία να </w:t>
      </w:r>
      <w:r w:rsidR="0083189B">
        <w:rPr>
          <w:rFonts w:ascii="Times New Roman" w:eastAsia="Times New Roman" w:hAnsi="Times New Roman" w:cs="Times New Roman"/>
          <w:color w:val="000000"/>
          <w:sz w:val="24"/>
          <w:lang w:val="el-GR"/>
        </w:rPr>
        <w:t xml:space="preserve">γίνουν </w:t>
      </w:r>
      <w:r w:rsidRPr="00105C8D">
        <w:rPr>
          <w:rFonts w:ascii="Times New Roman" w:eastAsia="Times New Roman" w:hAnsi="Times New Roman" w:cs="Times New Roman"/>
          <w:color w:val="000000"/>
          <w:sz w:val="24"/>
          <w:lang w:val="el-GR"/>
        </w:rPr>
        <w:t>αντ</w:t>
      </w:r>
      <w:r w:rsidR="0083189B">
        <w:rPr>
          <w:rFonts w:ascii="Times New Roman" w:eastAsia="Times New Roman" w:hAnsi="Times New Roman" w:cs="Times New Roman"/>
          <w:color w:val="000000"/>
          <w:sz w:val="24"/>
          <w:lang w:val="el-GR"/>
        </w:rPr>
        <w:t>ιληπτές οι</w:t>
      </w:r>
      <w:r w:rsidRPr="00105C8D">
        <w:rPr>
          <w:rFonts w:ascii="Times New Roman" w:eastAsia="Times New Roman" w:hAnsi="Times New Roman" w:cs="Times New Roman"/>
          <w:color w:val="000000"/>
          <w:sz w:val="24"/>
          <w:lang w:val="el-GR"/>
        </w:rPr>
        <w:t xml:space="preserve"> βαθύτερες γνώσεις σχετικά με τις ανάγκες και τις προκλήσεις που αντιμετωπίζουν οι αποσπασμένοι εργαζόμενοι. Παρά το χαμηλό επίπεδο συμμετοχής, τα δεδομένα που συλλέ</w:t>
      </w:r>
      <w:r w:rsidR="0083189B">
        <w:rPr>
          <w:rFonts w:ascii="Times New Roman" w:eastAsia="Times New Roman" w:hAnsi="Times New Roman" w:cs="Times New Roman"/>
          <w:color w:val="000000"/>
          <w:sz w:val="24"/>
          <w:lang w:val="el-GR"/>
        </w:rPr>
        <w:t>χτηκαν</w:t>
      </w:r>
      <w:r w:rsidRPr="00105C8D">
        <w:rPr>
          <w:rFonts w:ascii="Times New Roman" w:eastAsia="Times New Roman" w:hAnsi="Times New Roman" w:cs="Times New Roman"/>
          <w:color w:val="000000"/>
          <w:sz w:val="24"/>
          <w:lang w:val="el-GR"/>
        </w:rPr>
        <w:t xml:space="preserve"> θα συμβάλουν</w:t>
      </w:r>
      <w:r w:rsidR="0083189B">
        <w:rPr>
          <w:rFonts w:ascii="Times New Roman" w:eastAsia="Times New Roman" w:hAnsi="Times New Roman" w:cs="Times New Roman"/>
          <w:color w:val="000000"/>
          <w:sz w:val="24"/>
          <w:lang w:val="el-GR"/>
        </w:rPr>
        <w:t xml:space="preserve"> ουσιαστικά</w:t>
      </w:r>
      <w:r w:rsidRPr="00105C8D">
        <w:rPr>
          <w:rFonts w:ascii="Times New Roman" w:eastAsia="Times New Roman" w:hAnsi="Times New Roman" w:cs="Times New Roman"/>
          <w:color w:val="000000"/>
          <w:sz w:val="24"/>
          <w:lang w:val="el-GR"/>
        </w:rPr>
        <w:t xml:space="preserve"> στην περαιτέρω ανάπτυξη του έργου, εστιάζοντας σε στρατηγικές που θα ανταποκριθούν αποτελεσματικά στις ανάγκες αυτής της ευαίσθητης κοινότητας.</w:t>
      </w:r>
    </w:p>
    <w:p w14:paraId="7F12271A" w14:textId="77777777" w:rsidR="003862B7" w:rsidRDefault="003862B7">
      <w:pPr>
        <w:jc w:val="both"/>
        <w:rPr>
          <w:lang w:val="el-GR"/>
        </w:rPr>
      </w:pPr>
    </w:p>
    <w:p w14:paraId="1FFB6155" w14:textId="77777777" w:rsidR="00485DBC" w:rsidRPr="00485DBC" w:rsidRDefault="00485DBC" w:rsidP="00485DBC">
      <w:pPr>
        <w:rPr>
          <w:lang w:val="el-GR"/>
        </w:rPr>
      </w:pPr>
    </w:p>
    <w:p w14:paraId="4F752561" w14:textId="77777777" w:rsidR="00485DBC" w:rsidRPr="00485DBC" w:rsidRDefault="00485DBC" w:rsidP="00485DBC">
      <w:pPr>
        <w:rPr>
          <w:lang w:val="el-GR"/>
        </w:rPr>
      </w:pPr>
    </w:p>
    <w:p w14:paraId="01B775A5" w14:textId="77777777" w:rsidR="00485DBC" w:rsidRPr="00485DBC" w:rsidRDefault="00485DBC" w:rsidP="00485DBC">
      <w:pPr>
        <w:rPr>
          <w:lang w:val="el-GR"/>
        </w:rPr>
      </w:pPr>
    </w:p>
    <w:p w14:paraId="1B43D111" w14:textId="77777777" w:rsidR="00485DBC" w:rsidRPr="00485DBC" w:rsidRDefault="00485DBC" w:rsidP="00485DBC">
      <w:pPr>
        <w:rPr>
          <w:lang w:val="el-GR"/>
        </w:rPr>
      </w:pPr>
    </w:p>
    <w:p w14:paraId="1BB2930D" w14:textId="77777777" w:rsidR="00485DBC" w:rsidRPr="00485DBC" w:rsidRDefault="00485DBC" w:rsidP="00485DBC">
      <w:pPr>
        <w:rPr>
          <w:lang w:val="el-GR"/>
        </w:rPr>
      </w:pPr>
    </w:p>
    <w:p w14:paraId="5E48B4E3" w14:textId="77777777" w:rsidR="00485DBC" w:rsidRPr="00485DBC" w:rsidRDefault="00485DBC" w:rsidP="00485DBC">
      <w:pPr>
        <w:rPr>
          <w:lang w:val="el-GR"/>
        </w:rPr>
      </w:pPr>
    </w:p>
    <w:p w14:paraId="74288CAC" w14:textId="77777777" w:rsidR="00485DBC" w:rsidRPr="00485DBC" w:rsidRDefault="00485DBC" w:rsidP="00485DBC">
      <w:pPr>
        <w:rPr>
          <w:lang w:val="el-GR"/>
        </w:rPr>
      </w:pPr>
    </w:p>
    <w:p w14:paraId="4EF02169" w14:textId="77777777" w:rsidR="00485DBC" w:rsidRPr="00485DBC" w:rsidRDefault="00485DBC" w:rsidP="00485DBC">
      <w:pPr>
        <w:rPr>
          <w:lang w:val="el-GR"/>
        </w:rPr>
      </w:pPr>
    </w:p>
    <w:p w14:paraId="15D8B0DE" w14:textId="77777777" w:rsidR="00485DBC" w:rsidRPr="00485DBC" w:rsidRDefault="00485DBC" w:rsidP="00485DBC">
      <w:pPr>
        <w:rPr>
          <w:lang w:val="el-GR"/>
        </w:rPr>
      </w:pPr>
    </w:p>
    <w:p w14:paraId="3F08A0E6" w14:textId="77777777" w:rsidR="00485DBC" w:rsidRPr="00485DBC" w:rsidRDefault="00485DBC" w:rsidP="00485DBC">
      <w:pPr>
        <w:rPr>
          <w:lang w:val="el-GR"/>
        </w:rPr>
      </w:pPr>
    </w:p>
    <w:p w14:paraId="3F266B1F" w14:textId="77777777" w:rsidR="00485DBC" w:rsidRPr="00485DBC" w:rsidRDefault="00485DBC" w:rsidP="00485DBC">
      <w:pPr>
        <w:rPr>
          <w:lang w:val="el-GR"/>
        </w:rPr>
      </w:pPr>
    </w:p>
    <w:p w14:paraId="4DA03D73" w14:textId="77777777" w:rsidR="00485DBC" w:rsidRPr="00485DBC" w:rsidRDefault="00485DBC" w:rsidP="00485DBC">
      <w:pPr>
        <w:rPr>
          <w:lang w:val="el-GR"/>
        </w:rPr>
      </w:pPr>
    </w:p>
    <w:p w14:paraId="2E230F6B" w14:textId="77777777" w:rsidR="00485DBC" w:rsidRPr="00485DBC" w:rsidRDefault="00485DBC" w:rsidP="00485DBC">
      <w:pPr>
        <w:rPr>
          <w:lang w:val="el-GR"/>
        </w:rPr>
      </w:pPr>
    </w:p>
    <w:p w14:paraId="0864D478" w14:textId="77777777" w:rsidR="00485DBC" w:rsidRPr="00485DBC" w:rsidRDefault="00485DBC" w:rsidP="00485DBC">
      <w:pPr>
        <w:rPr>
          <w:lang w:val="el-GR"/>
        </w:rPr>
      </w:pPr>
    </w:p>
    <w:p w14:paraId="36BB0CC4" w14:textId="77777777" w:rsidR="00485DBC" w:rsidRPr="00485DBC" w:rsidRDefault="00485DBC" w:rsidP="00485DBC">
      <w:pPr>
        <w:rPr>
          <w:lang w:val="el-GR"/>
        </w:rPr>
      </w:pPr>
    </w:p>
    <w:p w14:paraId="3E6C0885" w14:textId="77777777" w:rsidR="00485DBC" w:rsidRPr="00485DBC" w:rsidRDefault="00485DBC" w:rsidP="00485DBC">
      <w:pPr>
        <w:rPr>
          <w:lang w:val="el-GR"/>
        </w:rPr>
      </w:pPr>
    </w:p>
    <w:p w14:paraId="0EDED1CB" w14:textId="77777777" w:rsidR="00485DBC" w:rsidRPr="00485DBC" w:rsidRDefault="00485DBC" w:rsidP="00485DBC">
      <w:pPr>
        <w:rPr>
          <w:lang w:val="el-GR"/>
        </w:rPr>
      </w:pPr>
    </w:p>
    <w:p w14:paraId="000850CF" w14:textId="77777777" w:rsidR="00485DBC" w:rsidRPr="00485DBC" w:rsidRDefault="00485DBC" w:rsidP="00485DBC">
      <w:pPr>
        <w:rPr>
          <w:lang w:val="el-GR"/>
        </w:rPr>
      </w:pPr>
    </w:p>
    <w:p w14:paraId="35137C88" w14:textId="77777777" w:rsidR="00485DBC" w:rsidRPr="00485DBC" w:rsidRDefault="00485DBC" w:rsidP="00485DBC">
      <w:pPr>
        <w:rPr>
          <w:lang w:val="el-GR"/>
        </w:rPr>
      </w:pPr>
    </w:p>
    <w:sectPr w:rsidR="00485DBC" w:rsidRPr="00485DBC" w:rsidSect="00A5520B">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C5378" w14:textId="77777777" w:rsidR="00A5520B" w:rsidRDefault="00A5520B">
      <w:pPr>
        <w:spacing w:after="0" w:line="240" w:lineRule="auto"/>
      </w:pPr>
      <w:r>
        <w:separator/>
      </w:r>
    </w:p>
  </w:endnote>
  <w:endnote w:type="continuationSeparator" w:id="0">
    <w:p w14:paraId="7C3F3E12" w14:textId="77777777" w:rsidR="00A5520B" w:rsidRDefault="00A55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FA00" w14:textId="783D35DE" w:rsidR="00AC2FD2" w:rsidRPr="00711031" w:rsidRDefault="00711031" w:rsidP="00AC2FD2">
    <w:pPr>
      <w:rPr>
        <w:rFonts w:cstheme="minorHAnsi"/>
        <w:sz w:val="18"/>
        <w:szCs w:val="18"/>
        <w:lang w:val="el-GR"/>
      </w:rPr>
    </w:pPr>
    <w:r>
      <w:rPr>
        <w:rFonts w:cstheme="minorHAnsi"/>
        <w:sz w:val="18"/>
        <w:szCs w:val="18"/>
        <w:lang w:val="el-GR"/>
      </w:rPr>
      <w:t xml:space="preserve"> </w:t>
    </w:r>
  </w:p>
  <w:p w14:paraId="049FB210" w14:textId="470D609F" w:rsidR="00772775" w:rsidRPr="00772775" w:rsidRDefault="00772775" w:rsidP="00AC2FD2">
    <w:pPr>
      <w:rPr>
        <w:rFonts w:cstheme="minorHAnsi"/>
        <w:sz w:val="18"/>
        <w:szCs w:val="18"/>
        <w:lang w:val="el-GR"/>
      </w:rPr>
    </w:pPr>
    <w:r w:rsidRPr="00772775">
      <w:rPr>
        <w:rFonts w:cstheme="minorHAnsi"/>
        <w:sz w:val="18"/>
        <w:szCs w:val="18"/>
        <w:lang w:val="el-GR"/>
      </w:rPr>
      <w:t xml:space="preserve">Χρηματοδοτείται από την Ευρωπαϊκή Ένωση. Ωστόσο, οι απόψεις και οι </w:t>
    </w:r>
    <w:r w:rsidR="00711031">
      <w:rPr>
        <w:rFonts w:cstheme="minorHAnsi"/>
        <w:sz w:val="18"/>
        <w:szCs w:val="18"/>
        <w:lang w:val="el-GR"/>
      </w:rPr>
      <w:t>γνώμες</w:t>
    </w:r>
    <w:r w:rsidRPr="00772775">
      <w:rPr>
        <w:rFonts w:cstheme="minorHAnsi"/>
        <w:sz w:val="18"/>
        <w:szCs w:val="18"/>
        <w:lang w:val="el-GR"/>
      </w:rPr>
      <w:t xml:space="preserve"> που εκφράζονται είναι μόνο του συγγραφέα ή των συγγραφέων και δεν αντικατοπτρίζουν απαραίτητα εκείνες της Ευρωπαϊκής Ένωσης ή της Ευρωπαϊκής Επιτροπής. </w:t>
    </w:r>
    <w:r w:rsidR="00711031">
      <w:rPr>
        <w:rFonts w:cstheme="minorHAnsi"/>
        <w:sz w:val="18"/>
        <w:szCs w:val="18"/>
        <w:lang w:val="el-GR"/>
      </w:rPr>
      <w:t>Τόσο</w:t>
    </w:r>
    <w:r w:rsidRPr="00772775">
      <w:rPr>
        <w:rFonts w:cstheme="minorHAnsi"/>
        <w:sz w:val="18"/>
        <w:szCs w:val="18"/>
        <w:lang w:val="el-GR"/>
      </w:rPr>
      <w:t xml:space="preserve"> η Ευρωπαϊκή Ένωση</w:t>
    </w:r>
    <w:r w:rsidR="00711031">
      <w:rPr>
        <w:rFonts w:cstheme="minorHAnsi"/>
        <w:sz w:val="18"/>
        <w:szCs w:val="18"/>
        <w:lang w:val="el-GR"/>
      </w:rPr>
      <w:t>, όσο και</w:t>
    </w:r>
    <w:r w:rsidRPr="00772775">
      <w:rPr>
        <w:rFonts w:cstheme="minorHAnsi"/>
        <w:sz w:val="18"/>
        <w:szCs w:val="18"/>
        <w:lang w:val="el-GR"/>
      </w:rPr>
      <w:t xml:space="preserve"> η χορηγούσα αρχή</w:t>
    </w:r>
    <w:r w:rsidR="00711031">
      <w:rPr>
        <w:rFonts w:cstheme="minorHAnsi"/>
        <w:sz w:val="18"/>
        <w:szCs w:val="18"/>
        <w:lang w:val="el-GR"/>
      </w:rPr>
      <w:t xml:space="preserve"> δεν</w:t>
    </w:r>
    <w:r w:rsidRPr="00772775">
      <w:rPr>
        <w:rFonts w:cstheme="minorHAnsi"/>
        <w:sz w:val="18"/>
        <w:szCs w:val="18"/>
        <w:lang w:val="el-GR"/>
      </w:rPr>
      <w:t xml:space="preserve"> μπορούν να θεωρ</w:t>
    </w:r>
    <w:r w:rsidR="00711031">
      <w:rPr>
        <w:rFonts w:cstheme="minorHAnsi"/>
        <w:sz w:val="18"/>
        <w:szCs w:val="18"/>
        <w:lang w:val="el-GR"/>
      </w:rPr>
      <w:t>ούνται</w:t>
    </w:r>
    <w:r w:rsidRPr="00772775">
      <w:rPr>
        <w:rFonts w:cstheme="minorHAnsi"/>
        <w:sz w:val="18"/>
        <w:szCs w:val="18"/>
        <w:lang w:val="el-GR"/>
      </w:rPr>
      <w:t xml:space="preserve"> υπεύθυν</w:t>
    </w:r>
    <w:r w:rsidR="00711031">
      <w:rPr>
        <w:rFonts w:cstheme="minorHAnsi"/>
        <w:sz w:val="18"/>
        <w:szCs w:val="18"/>
        <w:lang w:val="el-GR"/>
      </w:rPr>
      <w:t>ες</w:t>
    </w:r>
    <w:r w:rsidRPr="00772775">
      <w:rPr>
        <w:rFonts w:cstheme="minorHAnsi"/>
        <w:sz w:val="18"/>
        <w:szCs w:val="18"/>
        <w:lang w:val="el-GR"/>
      </w:rPr>
      <w:t xml:space="preserve"> για αυτ</w:t>
    </w:r>
    <w:r w:rsidR="00485DBC">
      <w:rPr>
        <w:rFonts w:cstheme="minorHAnsi"/>
        <w:sz w:val="18"/>
        <w:szCs w:val="18"/>
        <w:lang w:val="el-GR"/>
      </w:rPr>
      <w:t>ές</w:t>
    </w:r>
    <w:r w:rsidRPr="00772775">
      <w:rPr>
        <w:rFonts w:cstheme="minorHAnsi"/>
        <w:sz w:val="18"/>
        <w:szCs w:val="18"/>
        <w:lang w:val="el-G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2629B" w14:textId="77777777" w:rsidR="00A5520B" w:rsidRDefault="00A5520B">
      <w:pPr>
        <w:spacing w:after="0" w:line="240" w:lineRule="auto"/>
      </w:pPr>
      <w:r>
        <w:separator/>
      </w:r>
    </w:p>
  </w:footnote>
  <w:footnote w:type="continuationSeparator" w:id="0">
    <w:p w14:paraId="2D2B5D3A" w14:textId="77777777" w:rsidR="00A5520B" w:rsidRDefault="00A552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2980B" w14:textId="77777777" w:rsidR="003862B7" w:rsidRDefault="00E662B4">
    <w:pPr>
      <w:pStyle w:val="Intestazione"/>
    </w:pPr>
    <w:r>
      <w:rPr>
        <w:noProof/>
        <w:lang w:val="el-GR" w:eastAsia="el-GR"/>
      </w:rPr>
      <w:drawing>
        <wp:inline distT="0" distB="0" distL="0" distR="0" wp14:anchorId="737E8FA0" wp14:editId="5958EDDA">
          <wp:extent cx="2276575" cy="849947"/>
          <wp:effectExtent l="0" t="0" r="0" b="7620"/>
          <wp:docPr id="2061572459" name="Εικόνα 1" descr="Εικόνα που περιέχει κείμενο, γραμματοσειρά  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72459" name="Εικόνα 1" descr="Εικόνα που περιέχει κείμενο, γραμματοσειρά  Περιγραφή που δημιουργήθηκε αυτόματα"/>
                  <pic:cNvPicPr/>
                </pic:nvPicPr>
                <pic:blipFill>
                  <a:blip r:embed="rId1">
                    <a:extLst>
                      <a:ext uri="{28A0092B-C50C-407E-A947-70E740481C1C}">
                        <a14:useLocalDpi xmlns:a14="http://schemas.microsoft.com/office/drawing/2010/main" val="0"/>
                      </a:ext>
                    </a:extLst>
                  </a:blip>
                  <a:stretch>
                    <a:fillRect/>
                  </a:stretch>
                </pic:blipFill>
                <pic:spPr>
                  <a:xfrm>
                    <a:off x="0" y="0"/>
                    <a:ext cx="2295886" cy="857157"/>
                  </a:xfrm>
                  <a:prstGeom prst="rect">
                    <a:avLst/>
                  </a:prstGeom>
                </pic:spPr>
              </pic:pic>
            </a:graphicData>
          </a:graphic>
        </wp:inline>
      </w:drawing>
    </w:r>
    <w:r>
      <w:rPr>
        <w:noProof/>
        <w:lang w:val="el-GR" w:eastAsia="el-GR"/>
      </w:rPr>
      <w:drawing>
        <wp:inline distT="0" distB="0" distL="0" distR="0" wp14:anchorId="43A9B75C" wp14:editId="60EC253A">
          <wp:extent cx="1143000" cy="1099353"/>
          <wp:effectExtent l="0" t="0" r="0" b="5715"/>
          <wp:docPr id="1993750220" name="Εικόνα 2" descr="Εικόνα που περιέχει σύμβολο, γραμματοσειρά, Μπελ ηλεκτρίκ, λογότυπο  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750220" name="Εικόνα 2" descr="Εικόνα που περιέχει σύμβολο, γραμματοσειρά, Μπελ ηλεκτρίκ, λογότυπο  Περιγραφή που δημιουργήθηκε αυτόματα"/>
                  <pic:cNvPicPr/>
                </pic:nvPicPr>
                <pic:blipFill>
                  <a:blip r:embed="rId2">
                    <a:extLst>
                      <a:ext uri="{28A0092B-C50C-407E-A947-70E740481C1C}">
                        <a14:useLocalDpi xmlns:a14="http://schemas.microsoft.com/office/drawing/2010/main" val="0"/>
                      </a:ext>
                    </a:extLst>
                  </a:blip>
                  <a:stretch>
                    <a:fillRect/>
                  </a:stretch>
                </pic:blipFill>
                <pic:spPr>
                  <a:xfrm>
                    <a:off x="0" y="0"/>
                    <a:ext cx="1154212" cy="111013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AA"/>
    <w:rsid w:val="00001FB0"/>
    <w:rsid w:val="00027143"/>
    <w:rsid w:val="00090DC1"/>
    <w:rsid w:val="000C692A"/>
    <w:rsid w:val="000D059D"/>
    <w:rsid w:val="000D066B"/>
    <w:rsid w:val="000D1BE7"/>
    <w:rsid w:val="00105C77"/>
    <w:rsid w:val="00105C8D"/>
    <w:rsid w:val="00181A95"/>
    <w:rsid w:val="00192A26"/>
    <w:rsid w:val="001B02EB"/>
    <w:rsid w:val="00236C2B"/>
    <w:rsid w:val="0026557F"/>
    <w:rsid w:val="00274AFB"/>
    <w:rsid w:val="0028428A"/>
    <w:rsid w:val="002848C4"/>
    <w:rsid w:val="002A5570"/>
    <w:rsid w:val="002C4EFD"/>
    <w:rsid w:val="002E404C"/>
    <w:rsid w:val="003056C1"/>
    <w:rsid w:val="00354F8C"/>
    <w:rsid w:val="003862B7"/>
    <w:rsid w:val="003E78EE"/>
    <w:rsid w:val="00450360"/>
    <w:rsid w:val="00485DBC"/>
    <w:rsid w:val="004B4BD0"/>
    <w:rsid w:val="004B708F"/>
    <w:rsid w:val="004D4277"/>
    <w:rsid w:val="00546CF5"/>
    <w:rsid w:val="00577739"/>
    <w:rsid w:val="005975B0"/>
    <w:rsid w:val="005D165A"/>
    <w:rsid w:val="00620E37"/>
    <w:rsid w:val="00683D50"/>
    <w:rsid w:val="006B2CF5"/>
    <w:rsid w:val="00711031"/>
    <w:rsid w:val="00727A77"/>
    <w:rsid w:val="007426A0"/>
    <w:rsid w:val="00772775"/>
    <w:rsid w:val="00772993"/>
    <w:rsid w:val="007B6C3E"/>
    <w:rsid w:val="007D7A3A"/>
    <w:rsid w:val="0083189B"/>
    <w:rsid w:val="00895A0C"/>
    <w:rsid w:val="008C11CA"/>
    <w:rsid w:val="008F463E"/>
    <w:rsid w:val="0091489E"/>
    <w:rsid w:val="009150BD"/>
    <w:rsid w:val="00921FF4"/>
    <w:rsid w:val="00981A31"/>
    <w:rsid w:val="00A06B62"/>
    <w:rsid w:val="00A5520B"/>
    <w:rsid w:val="00A64FA6"/>
    <w:rsid w:val="00AC2FD2"/>
    <w:rsid w:val="00B002AA"/>
    <w:rsid w:val="00B54AD1"/>
    <w:rsid w:val="00B61FDC"/>
    <w:rsid w:val="00B67A9D"/>
    <w:rsid w:val="00BC2669"/>
    <w:rsid w:val="00BD2CF0"/>
    <w:rsid w:val="00BF527B"/>
    <w:rsid w:val="00C067FD"/>
    <w:rsid w:val="00C41F68"/>
    <w:rsid w:val="00CF1C83"/>
    <w:rsid w:val="00CF51B9"/>
    <w:rsid w:val="00D24AB3"/>
    <w:rsid w:val="00D32AA1"/>
    <w:rsid w:val="00DE2335"/>
    <w:rsid w:val="00E22826"/>
    <w:rsid w:val="00E662B4"/>
    <w:rsid w:val="00EC043D"/>
    <w:rsid w:val="00F14060"/>
    <w:rsid w:val="00F15CDF"/>
    <w:rsid w:val="00F3138E"/>
    <w:rsid w:val="00F47AE1"/>
    <w:rsid w:val="00F77D1A"/>
    <w:rsid w:val="00F83839"/>
    <w:rsid w:val="00FB6E45"/>
    <w:rsid w:val="00FD48A5"/>
    <w:rsid w:val="00FD5BF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13E50"/>
  <w15:docId w15:val="{6665E2F7-B793-4D7D-B334-6C156272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B02E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D1BE7"/>
    <w:pPr>
      <w:tabs>
        <w:tab w:val="center" w:pos="4153"/>
        <w:tab w:val="right" w:pos="8306"/>
      </w:tabs>
      <w:spacing w:after="0" w:line="240" w:lineRule="auto"/>
    </w:pPr>
  </w:style>
  <w:style w:type="character" w:customStyle="1" w:styleId="IntestazioneCarattere">
    <w:name w:val="Intestazione Carattere"/>
    <w:basedOn w:val="Carpredefinitoparagrafo"/>
    <w:link w:val="Intestazione"/>
    <w:uiPriority w:val="99"/>
    <w:rsid w:val="000D1BE7"/>
  </w:style>
  <w:style w:type="paragraph" w:styleId="Pidipagina">
    <w:name w:val="footer"/>
    <w:basedOn w:val="Normale"/>
    <w:link w:val="PidipaginaCarattere"/>
    <w:uiPriority w:val="99"/>
    <w:unhideWhenUsed/>
    <w:rsid w:val="000D1BE7"/>
    <w:pPr>
      <w:tabs>
        <w:tab w:val="center" w:pos="4153"/>
        <w:tab w:val="right" w:pos="8306"/>
      </w:tabs>
      <w:spacing w:after="0" w:line="240" w:lineRule="auto"/>
    </w:pPr>
  </w:style>
  <w:style w:type="character" w:customStyle="1" w:styleId="PidipaginaCarattere">
    <w:name w:val="Piè di pagina Carattere"/>
    <w:basedOn w:val="Carpredefinitoparagrafo"/>
    <w:link w:val="Pidipagina"/>
    <w:uiPriority w:val="99"/>
    <w:rsid w:val="000D1BE7"/>
  </w:style>
  <w:style w:type="paragraph" w:customStyle="1" w:styleId="P68B1DB1-a1">
    <w:name w:val="P68B1DB1-a1"/>
    <w:basedOn w:val="Normale"/>
    <w:rsid w:val="001B02EB"/>
    <w:rPr>
      <w:rFonts w:ascii="Times New Roman" w:eastAsia="Times New Roman" w:hAnsi="Times New Roman" w:cs="Times New Roman"/>
      <w:color w:val="000000"/>
      <w:sz w:val="32"/>
    </w:rPr>
  </w:style>
  <w:style w:type="paragraph" w:customStyle="1" w:styleId="P68B1DB1-a2">
    <w:name w:val="P68B1DB1-a2"/>
    <w:basedOn w:val="Normale"/>
    <w:rsid w:val="001B02EB"/>
    <w:rPr>
      <w:sz w:val="24"/>
    </w:rPr>
  </w:style>
  <w:style w:type="paragraph" w:customStyle="1" w:styleId="P68B1DB1-a3">
    <w:name w:val="P68B1DB1-a3"/>
    <w:basedOn w:val="Normale"/>
    <w:rsid w:val="001B02EB"/>
    <w:rPr>
      <w:rFonts w:ascii="Times New Roman" w:eastAsia="Times New Roman" w:hAnsi="Times New Roman" w:cs="Times New Roman"/>
      <w:sz w:val="24"/>
      <w:u w:val="single"/>
    </w:rPr>
  </w:style>
  <w:style w:type="paragraph" w:customStyle="1" w:styleId="P68B1DB1-a4">
    <w:name w:val="P68B1DB1-a4"/>
    <w:basedOn w:val="Normale"/>
    <w:rsid w:val="001B02EB"/>
    <w:rPr>
      <w:rFonts w:ascii="Times New Roman" w:eastAsia="Times New Roman" w:hAnsi="Times New Roman" w:cs="Times New Roman"/>
      <w:color w:val="000000"/>
      <w:sz w:val="24"/>
    </w:rPr>
  </w:style>
  <w:style w:type="paragraph" w:customStyle="1" w:styleId="P68B1DB1-a5">
    <w:name w:val="P68B1DB1-a5"/>
    <w:basedOn w:val="Normale"/>
    <w:rsid w:val="001B02EB"/>
    <w:rPr>
      <w:rFonts w:ascii="Times New Roman" w:eastAsia="Times New Roman" w:hAnsi="Times New Roman" w:cs="Times New Roman"/>
      <w:sz w:val="24"/>
    </w:rPr>
  </w:style>
  <w:style w:type="paragraph" w:customStyle="1" w:styleId="P68B1DB1-a6">
    <w:name w:val="P68B1DB1-a6"/>
    <w:basedOn w:val="Normale"/>
    <w:rsid w:val="001B02EB"/>
    <w:rPr>
      <w:rFonts w:ascii="Times New Roman" w:eastAsia="Times New Roman" w:hAnsi="Times New Roman" w:cs="Times New Roman"/>
      <w:color w:val="000000"/>
      <w:sz w:val="24"/>
      <w:u w:val="single"/>
    </w:rPr>
  </w:style>
  <w:style w:type="paragraph" w:customStyle="1" w:styleId="P68B1DB1-a7">
    <w:name w:val="P68B1DB1-a7"/>
    <w:basedOn w:val="Normale"/>
    <w:rsid w:val="001B02EB"/>
    <w:rPr>
      <w:rFonts w:ascii="Times New Roman" w:hAnsi="Times New Roman" w:cs="Times New Roman"/>
      <w:sz w:val="24"/>
    </w:rPr>
  </w:style>
  <w:style w:type="paragraph" w:styleId="Testofumetto">
    <w:name w:val="Balloon Text"/>
    <w:basedOn w:val="Normale"/>
    <w:link w:val="TestofumettoCarattere"/>
    <w:uiPriority w:val="99"/>
    <w:semiHidden/>
    <w:unhideWhenUsed/>
    <w:rsid w:val="0028428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842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218479">
      <w:bodyDiv w:val="1"/>
      <w:marLeft w:val="0"/>
      <w:marRight w:val="0"/>
      <w:marTop w:val="0"/>
      <w:marBottom w:val="0"/>
      <w:divBdr>
        <w:top w:val="none" w:sz="0" w:space="0" w:color="auto"/>
        <w:left w:val="none" w:sz="0" w:space="0" w:color="auto"/>
        <w:bottom w:val="none" w:sz="0" w:space="0" w:color="auto"/>
        <w:right w:val="none" w:sz="0" w:space="0" w:color="auto"/>
      </w:divBdr>
    </w:div>
    <w:div w:id="1307902936">
      <w:bodyDiv w:val="1"/>
      <w:marLeft w:val="0"/>
      <w:marRight w:val="0"/>
      <w:marTop w:val="0"/>
      <w:marBottom w:val="0"/>
      <w:divBdr>
        <w:top w:val="none" w:sz="0" w:space="0" w:color="auto"/>
        <w:left w:val="none" w:sz="0" w:space="0" w:color="auto"/>
        <w:bottom w:val="none" w:sz="0" w:space="0" w:color="auto"/>
        <w:right w:val="none" w:sz="0" w:space="0" w:color="auto"/>
      </w:divBdr>
    </w:div>
    <w:div w:id="1357392420">
      <w:bodyDiv w:val="1"/>
      <w:marLeft w:val="0"/>
      <w:marRight w:val="0"/>
      <w:marTop w:val="0"/>
      <w:marBottom w:val="0"/>
      <w:divBdr>
        <w:top w:val="none" w:sz="0" w:space="0" w:color="auto"/>
        <w:left w:val="none" w:sz="0" w:space="0" w:color="auto"/>
        <w:bottom w:val="none" w:sz="0" w:space="0" w:color="auto"/>
        <w:right w:val="none" w:sz="0" w:space="0" w:color="auto"/>
      </w:divBdr>
      <w:divsChild>
        <w:div w:id="1352800294">
          <w:marLeft w:val="0"/>
          <w:marRight w:val="0"/>
          <w:marTop w:val="0"/>
          <w:marBottom w:val="0"/>
          <w:divBdr>
            <w:top w:val="none" w:sz="0" w:space="0" w:color="auto"/>
            <w:left w:val="none" w:sz="0" w:space="0" w:color="auto"/>
            <w:bottom w:val="none" w:sz="0" w:space="0" w:color="auto"/>
            <w:right w:val="none" w:sz="0" w:space="0" w:color="auto"/>
          </w:divBdr>
          <w:divsChild>
            <w:div w:id="1153913506">
              <w:marLeft w:val="0"/>
              <w:marRight w:val="0"/>
              <w:marTop w:val="0"/>
              <w:marBottom w:val="0"/>
              <w:divBdr>
                <w:top w:val="none" w:sz="0" w:space="0" w:color="auto"/>
                <w:left w:val="none" w:sz="0" w:space="0" w:color="auto"/>
                <w:bottom w:val="none" w:sz="0" w:space="0" w:color="auto"/>
                <w:right w:val="none" w:sz="0" w:space="0" w:color="auto"/>
              </w:divBdr>
              <w:divsChild>
                <w:div w:id="356781756">
                  <w:marLeft w:val="0"/>
                  <w:marRight w:val="0"/>
                  <w:marTop w:val="0"/>
                  <w:marBottom w:val="0"/>
                  <w:divBdr>
                    <w:top w:val="none" w:sz="0" w:space="0" w:color="auto"/>
                    <w:left w:val="none" w:sz="0" w:space="0" w:color="auto"/>
                    <w:bottom w:val="none" w:sz="0" w:space="0" w:color="auto"/>
                    <w:right w:val="none" w:sz="0" w:space="0" w:color="auto"/>
                  </w:divBdr>
                  <w:divsChild>
                    <w:div w:id="305167659">
                      <w:marLeft w:val="0"/>
                      <w:marRight w:val="0"/>
                      <w:marTop w:val="0"/>
                      <w:marBottom w:val="0"/>
                      <w:divBdr>
                        <w:top w:val="none" w:sz="0" w:space="0" w:color="auto"/>
                        <w:left w:val="none" w:sz="0" w:space="0" w:color="auto"/>
                        <w:bottom w:val="none" w:sz="0" w:space="0" w:color="auto"/>
                        <w:right w:val="none" w:sz="0" w:space="0" w:color="auto"/>
                      </w:divBdr>
                      <w:divsChild>
                        <w:div w:id="1735348403">
                          <w:marLeft w:val="0"/>
                          <w:marRight w:val="0"/>
                          <w:marTop w:val="0"/>
                          <w:marBottom w:val="0"/>
                          <w:divBdr>
                            <w:top w:val="none" w:sz="0" w:space="0" w:color="auto"/>
                            <w:left w:val="none" w:sz="0" w:space="0" w:color="auto"/>
                            <w:bottom w:val="none" w:sz="0" w:space="0" w:color="auto"/>
                            <w:right w:val="none" w:sz="0" w:space="0" w:color="auto"/>
                          </w:divBdr>
                          <w:divsChild>
                            <w:div w:id="1160972905">
                              <w:marLeft w:val="0"/>
                              <w:marRight w:val="0"/>
                              <w:marTop w:val="0"/>
                              <w:marBottom w:val="0"/>
                              <w:divBdr>
                                <w:top w:val="none" w:sz="0" w:space="0" w:color="auto"/>
                                <w:left w:val="none" w:sz="0" w:space="0" w:color="auto"/>
                                <w:bottom w:val="none" w:sz="0" w:space="0" w:color="auto"/>
                                <w:right w:val="none" w:sz="0" w:space="0" w:color="auto"/>
                              </w:divBdr>
                              <w:divsChild>
                                <w:div w:id="1140729420">
                                  <w:marLeft w:val="0"/>
                                  <w:marRight w:val="0"/>
                                  <w:marTop w:val="0"/>
                                  <w:marBottom w:val="0"/>
                                  <w:divBdr>
                                    <w:top w:val="none" w:sz="0" w:space="0" w:color="auto"/>
                                    <w:left w:val="none" w:sz="0" w:space="0" w:color="auto"/>
                                    <w:bottom w:val="none" w:sz="0" w:space="0" w:color="auto"/>
                                    <w:right w:val="none" w:sz="0" w:space="0" w:color="auto"/>
                                  </w:divBdr>
                                  <w:divsChild>
                                    <w:div w:id="385567214">
                                      <w:marLeft w:val="0"/>
                                      <w:marRight w:val="0"/>
                                      <w:marTop w:val="0"/>
                                      <w:marBottom w:val="0"/>
                                      <w:divBdr>
                                        <w:top w:val="none" w:sz="0" w:space="0" w:color="auto"/>
                                        <w:left w:val="none" w:sz="0" w:space="0" w:color="auto"/>
                                        <w:bottom w:val="none" w:sz="0" w:space="0" w:color="auto"/>
                                        <w:right w:val="none" w:sz="0" w:space="0" w:color="auto"/>
                                      </w:divBdr>
                                      <w:divsChild>
                                        <w:div w:id="1896119075">
                                          <w:marLeft w:val="0"/>
                                          <w:marRight w:val="0"/>
                                          <w:marTop w:val="0"/>
                                          <w:marBottom w:val="0"/>
                                          <w:divBdr>
                                            <w:top w:val="none" w:sz="0" w:space="0" w:color="auto"/>
                                            <w:left w:val="none" w:sz="0" w:space="0" w:color="auto"/>
                                            <w:bottom w:val="none" w:sz="0" w:space="0" w:color="auto"/>
                                            <w:right w:val="none" w:sz="0" w:space="0" w:color="auto"/>
                                          </w:divBdr>
                                          <w:divsChild>
                                            <w:div w:id="2104450194">
                                              <w:marLeft w:val="0"/>
                                              <w:marRight w:val="0"/>
                                              <w:marTop w:val="0"/>
                                              <w:marBottom w:val="0"/>
                                              <w:divBdr>
                                                <w:top w:val="none" w:sz="0" w:space="0" w:color="auto"/>
                                                <w:left w:val="none" w:sz="0" w:space="0" w:color="auto"/>
                                                <w:bottom w:val="none" w:sz="0" w:space="0" w:color="auto"/>
                                                <w:right w:val="none" w:sz="0" w:space="0" w:color="auto"/>
                                              </w:divBdr>
                                              <w:divsChild>
                                                <w:div w:id="309598053">
                                                  <w:marLeft w:val="0"/>
                                                  <w:marRight w:val="0"/>
                                                  <w:marTop w:val="0"/>
                                                  <w:marBottom w:val="0"/>
                                                  <w:divBdr>
                                                    <w:top w:val="none" w:sz="0" w:space="0" w:color="auto"/>
                                                    <w:left w:val="none" w:sz="0" w:space="0" w:color="auto"/>
                                                    <w:bottom w:val="none" w:sz="0" w:space="0" w:color="auto"/>
                                                    <w:right w:val="none" w:sz="0" w:space="0" w:color="auto"/>
                                                  </w:divBdr>
                                                  <w:divsChild>
                                                    <w:div w:id="172899579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397027">
              <w:marLeft w:val="0"/>
              <w:marRight w:val="0"/>
              <w:marTop w:val="0"/>
              <w:marBottom w:val="0"/>
              <w:divBdr>
                <w:top w:val="none" w:sz="0" w:space="0" w:color="auto"/>
                <w:left w:val="none" w:sz="0" w:space="0" w:color="auto"/>
                <w:bottom w:val="none" w:sz="0" w:space="0" w:color="auto"/>
                <w:right w:val="none" w:sz="0" w:space="0" w:color="auto"/>
              </w:divBdr>
              <w:divsChild>
                <w:div w:id="196091985">
                  <w:marLeft w:val="0"/>
                  <w:marRight w:val="0"/>
                  <w:marTop w:val="0"/>
                  <w:marBottom w:val="0"/>
                  <w:divBdr>
                    <w:top w:val="single" w:sz="2" w:space="9" w:color="auto"/>
                    <w:left w:val="single" w:sz="2" w:space="9" w:color="auto"/>
                    <w:bottom w:val="single" w:sz="2" w:space="9" w:color="auto"/>
                    <w:right w:val="single" w:sz="2" w:space="9" w:color="auto"/>
                  </w:divBdr>
                  <w:divsChild>
                    <w:div w:id="1720474941">
                      <w:marLeft w:val="0"/>
                      <w:marRight w:val="0"/>
                      <w:marTop w:val="0"/>
                      <w:marBottom w:val="0"/>
                      <w:divBdr>
                        <w:top w:val="none" w:sz="0" w:space="0" w:color="auto"/>
                        <w:left w:val="none" w:sz="0" w:space="0" w:color="auto"/>
                        <w:bottom w:val="none" w:sz="0" w:space="0" w:color="auto"/>
                        <w:right w:val="none" w:sz="0" w:space="0" w:color="auto"/>
                      </w:divBdr>
                      <w:divsChild>
                        <w:div w:id="107813415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620184380">
          <w:marLeft w:val="0"/>
          <w:marRight w:val="0"/>
          <w:marTop w:val="0"/>
          <w:marBottom w:val="0"/>
          <w:divBdr>
            <w:top w:val="none" w:sz="0" w:space="0" w:color="auto"/>
            <w:left w:val="none" w:sz="0" w:space="0" w:color="auto"/>
            <w:bottom w:val="none" w:sz="0" w:space="0" w:color="auto"/>
            <w:right w:val="none" w:sz="0" w:space="0" w:color="auto"/>
          </w:divBdr>
          <w:divsChild>
            <w:div w:id="5399815">
              <w:marLeft w:val="0"/>
              <w:marRight w:val="0"/>
              <w:marTop w:val="0"/>
              <w:marBottom w:val="0"/>
              <w:divBdr>
                <w:top w:val="none" w:sz="0" w:space="0" w:color="auto"/>
                <w:left w:val="none" w:sz="0" w:space="0" w:color="auto"/>
                <w:bottom w:val="none" w:sz="0" w:space="0" w:color="auto"/>
                <w:right w:val="none" w:sz="0" w:space="0" w:color="auto"/>
              </w:divBdr>
              <w:divsChild>
                <w:div w:id="571894258">
                  <w:marLeft w:val="0"/>
                  <w:marRight w:val="0"/>
                  <w:marTop w:val="0"/>
                  <w:marBottom w:val="0"/>
                  <w:divBdr>
                    <w:top w:val="none" w:sz="0" w:space="0" w:color="auto"/>
                    <w:left w:val="none" w:sz="0" w:space="0" w:color="auto"/>
                    <w:bottom w:val="none" w:sz="0" w:space="0" w:color="auto"/>
                    <w:right w:val="none" w:sz="0" w:space="0" w:color="auto"/>
                  </w:divBdr>
                  <w:divsChild>
                    <w:div w:id="2012683097">
                      <w:marLeft w:val="0"/>
                      <w:marRight w:val="0"/>
                      <w:marTop w:val="0"/>
                      <w:marBottom w:val="0"/>
                      <w:divBdr>
                        <w:top w:val="none" w:sz="0" w:space="0" w:color="auto"/>
                        <w:left w:val="none" w:sz="0" w:space="0" w:color="auto"/>
                        <w:bottom w:val="none" w:sz="0" w:space="0" w:color="auto"/>
                        <w:right w:val="none" w:sz="0" w:space="0" w:color="auto"/>
                      </w:divBdr>
                      <w:divsChild>
                        <w:div w:id="75132922">
                          <w:marLeft w:val="0"/>
                          <w:marRight w:val="0"/>
                          <w:marTop w:val="0"/>
                          <w:marBottom w:val="0"/>
                          <w:divBdr>
                            <w:top w:val="none" w:sz="0" w:space="0" w:color="auto"/>
                            <w:left w:val="none" w:sz="0" w:space="0" w:color="auto"/>
                            <w:bottom w:val="none" w:sz="0" w:space="0" w:color="auto"/>
                            <w:right w:val="none" w:sz="0" w:space="0" w:color="auto"/>
                          </w:divBdr>
                          <w:divsChild>
                            <w:div w:id="13279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64107">
                      <w:marLeft w:val="0"/>
                      <w:marRight w:val="0"/>
                      <w:marTop w:val="0"/>
                      <w:marBottom w:val="0"/>
                      <w:divBdr>
                        <w:top w:val="none" w:sz="0" w:space="0" w:color="auto"/>
                        <w:left w:val="none" w:sz="0" w:space="0" w:color="auto"/>
                        <w:bottom w:val="none" w:sz="0" w:space="0" w:color="auto"/>
                        <w:right w:val="none" w:sz="0" w:space="0" w:color="auto"/>
                      </w:divBdr>
                      <w:divsChild>
                        <w:div w:id="1102795668">
                          <w:marLeft w:val="0"/>
                          <w:marRight w:val="0"/>
                          <w:marTop w:val="0"/>
                          <w:marBottom w:val="0"/>
                          <w:divBdr>
                            <w:top w:val="none" w:sz="0" w:space="0" w:color="auto"/>
                            <w:left w:val="none" w:sz="0" w:space="0" w:color="auto"/>
                            <w:bottom w:val="none" w:sz="0" w:space="0" w:color="auto"/>
                            <w:right w:val="none" w:sz="0" w:space="0" w:color="auto"/>
                          </w:divBdr>
                          <w:divsChild>
                            <w:div w:id="837812986">
                              <w:marLeft w:val="0"/>
                              <w:marRight w:val="0"/>
                              <w:marTop w:val="0"/>
                              <w:marBottom w:val="0"/>
                              <w:divBdr>
                                <w:top w:val="none" w:sz="0" w:space="0" w:color="auto"/>
                                <w:left w:val="none" w:sz="0" w:space="0" w:color="auto"/>
                                <w:bottom w:val="none" w:sz="0" w:space="0" w:color="auto"/>
                                <w:right w:val="none" w:sz="0" w:space="0" w:color="auto"/>
                              </w:divBdr>
                            </w:div>
                          </w:divsChild>
                        </w:div>
                        <w:div w:id="1820540791">
                          <w:marLeft w:val="0"/>
                          <w:marRight w:val="0"/>
                          <w:marTop w:val="0"/>
                          <w:marBottom w:val="0"/>
                          <w:divBdr>
                            <w:top w:val="none" w:sz="0" w:space="0" w:color="auto"/>
                            <w:left w:val="none" w:sz="0" w:space="0" w:color="auto"/>
                            <w:bottom w:val="none" w:sz="0" w:space="0" w:color="auto"/>
                            <w:right w:val="none" w:sz="0" w:space="0" w:color="auto"/>
                          </w:divBdr>
                          <w:divsChild>
                            <w:div w:id="1195849614">
                              <w:marLeft w:val="0"/>
                              <w:marRight w:val="0"/>
                              <w:marTop w:val="0"/>
                              <w:marBottom w:val="0"/>
                              <w:divBdr>
                                <w:top w:val="none" w:sz="0" w:space="0" w:color="auto"/>
                                <w:left w:val="none" w:sz="0" w:space="0" w:color="auto"/>
                                <w:bottom w:val="none" w:sz="0" w:space="0" w:color="auto"/>
                                <w:right w:val="none" w:sz="0" w:space="0" w:color="auto"/>
                              </w:divBdr>
                              <w:divsChild>
                                <w:div w:id="760102344">
                                  <w:marLeft w:val="0"/>
                                  <w:marRight w:val="0"/>
                                  <w:marTop w:val="0"/>
                                  <w:marBottom w:val="0"/>
                                  <w:divBdr>
                                    <w:top w:val="none" w:sz="0" w:space="0" w:color="auto"/>
                                    <w:left w:val="none" w:sz="0" w:space="0" w:color="auto"/>
                                    <w:bottom w:val="none" w:sz="0" w:space="0" w:color="auto"/>
                                    <w:right w:val="none" w:sz="0" w:space="0" w:color="auto"/>
                                  </w:divBdr>
                                  <w:divsChild>
                                    <w:div w:id="768160289">
                                      <w:marLeft w:val="0"/>
                                      <w:marRight w:val="0"/>
                                      <w:marTop w:val="0"/>
                                      <w:marBottom w:val="0"/>
                                      <w:divBdr>
                                        <w:top w:val="none" w:sz="0" w:space="0" w:color="auto"/>
                                        <w:left w:val="none" w:sz="0" w:space="0" w:color="auto"/>
                                        <w:bottom w:val="none" w:sz="0" w:space="0" w:color="auto"/>
                                        <w:right w:val="none" w:sz="0" w:space="0" w:color="auto"/>
                                      </w:divBdr>
                                      <w:divsChild>
                                        <w:div w:id="1767534718">
                                          <w:marLeft w:val="0"/>
                                          <w:marRight w:val="0"/>
                                          <w:marTop w:val="0"/>
                                          <w:marBottom w:val="0"/>
                                          <w:divBdr>
                                            <w:top w:val="none" w:sz="0" w:space="0" w:color="auto"/>
                                            <w:left w:val="none" w:sz="0" w:space="0" w:color="auto"/>
                                            <w:bottom w:val="none" w:sz="0" w:space="0" w:color="auto"/>
                                            <w:right w:val="none" w:sz="0" w:space="0" w:color="auto"/>
                                          </w:divBdr>
                                          <w:divsChild>
                                            <w:div w:id="1134329377">
                                              <w:marLeft w:val="0"/>
                                              <w:marRight w:val="0"/>
                                              <w:marTop w:val="0"/>
                                              <w:marBottom w:val="0"/>
                                              <w:divBdr>
                                                <w:top w:val="none" w:sz="0" w:space="0" w:color="auto"/>
                                                <w:left w:val="none" w:sz="0" w:space="0" w:color="auto"/>
                                                <w:bottom w:val="none" w:sz="0" w:space="0" w:color="auto"/>
                                                <w:right w:val="none" w:sz="0" w:space="0" w:color="auto"/>
                                              </w:divBdr>
                                              <w:divsChild>
                                                <w:div w:id="376055759">
                                                  <w:marLeft w:val="0"/>
                                                  <w:marRight w:val="0"/>
                                                  <w:marTop w:val="0"/>
                                                  <w:marBottom w:val="0"/>
                                                  <w:divBdr>
                                                    <w:top w:val="none" w:sz="0" w:space="0" w:color="auto"/>
                                                    <w:left w:val="none" w:sz="0" w:space="0" w:color="auto"/>
                                                    <w:bottom w:val="none" w:sz="0" w:space="0" w:color="auto"/>
                                                    <w:right w:val="none" w:sz="0" w:space="0" w:color="auto"/>
                                                  </w:divBdr>
                                                  <w:divsChild>
                                                    <w:div w:id="192429692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1655</Words>
  <Characters>9106</Characters>
  <Application>Microsoft Office Word</Application>
  <DocSecurity>0</DocSecurity>
  <Lines>75</Lines>
  <Paragraphs>21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sara nardozi</cp:lastModifiedBy>
  <cp:revision>4</cp:revision>
  <dcterms:created xsi:type="dcterms:W3CDTF">2024-02-19T21:15:00Z</dcterms:created>
  <dcterms:modified xsi:type="dcterms:W3CDTF">2024-02-20T13:01:00Z</dcterms:modified>
</cp:coreProperties>
</file>